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41" w:rsidRDefault="00CB5341" w:rsidP="00CB53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25.11.2020</w:t>
      </w:r>
    </w:p>
    <w:p w:rsidR="00CB5341" w:rsidRDefault="00CB5341" w:rsidP="00CB53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семинар</w:t>
      </w:r>
    </w:p>
    <w:p w:rsidR="00CB5341" w:rsidRDefault="00CB5341" w:rsidP="00CB53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Создание в дошкольной образовательной организации системы внутренней оценки качества образования на основе шкалы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ECERS-R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5341" w:rsidRDefault="00CB5341" w:rsidP="00CB53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bookmarkStart w:id="0" w:name="_GoBack"/>
      <w:bookmarkEnd w:id="0"/>
    </w:p>
    <w:p w:rsidR="00CB5341" w:rsidRDefault="00CB5341" w:rsidP="00CB53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«Перезагрузка» образовательной среды групп.  «Речь и мышление».</w:t>
      </w:r>
    </w:p>
    <w:p w:rsidR="005D76F8" w:rsidRDefault="005D76F8" w:rsidP="00AF3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3DF" w:rsidRDefault="00B943DF" w:rsidP="00AF3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группа, как и педагоги еще 3 групп, стала участницей инновационного проекта «</w:t>
      </w:r>
      <w:r w:rsidRPr="00B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дошкольной образовательной организации системы внутренней оценки качества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на основе шкалы ECERS-R».</w:t>
      </w:r>
    </w:p>
    <w:p w:rsidR="005D76F8" w:rsidRPr="00B5257B" w:rsidRDefault="003D66FD" w:rsidP="00AF3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(</w:t>
      </w:r>
      <w:r w:rsidRPr="005D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2019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E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B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903CD6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проведена комплексная </w:t>
      </w:r>
      <w:r w:rsidR="001C0877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="00903CD6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образования в дошкольной образовательной организации с помощью инструментария шкалы ЭКЕРС. Было </w:t>
      </w:r>
      <w:r w:rsidR="001C0877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6</w:t>
      </w:r>
      <w:r w:rsidR="00903CD6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</w:t>
      </w:r>
      <w:r w:rsidR="001C0877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ШЭ «</w:t>
      </w:r>
      <w:r w:rsidR="00903CD6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ППС», «Присмотр и уход за детьми», «Речь и мышление», «Виды активности», «Взаимодействие», «Структурирование программы», показатель «Родители и персонал» не наблюдалось. </w:t>
      </w:r>
      <w:r w:rsidR="001C0877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провели самооценку</w:t>
      </w:r>
      <w:r w:rsidR="00AF3CA6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с руководителями проекта вывели</w:t>
      </w:r>
      <w:r w:rsidR="001C0877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значение.</w:t>
      </w:r>
      <w:r w:rsidR="00DE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7977" w:rsidRPr="00AF3CA6" w:rsidRDefault="00903CD6" w:rsidP="00AF3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подробно рассмотрим   </w:t>
      </w:r>
      <w:r w:rsidRPr="00AF3CA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F3CA6">
        <w:rPr>
          <w:rFonts w:ascii="Times New Roman" w:hAnsi="Times New Roman" w:cs="Times New Roman"/>
          <w:sz w:val="28"/>
          <w:szCs w:val="28"/>
        </w:rPr>
        <w:t>подшкалу</w:t>
      </w:r>
      <w:proofErr w:type="spellEnd"/>
      <w:r w:rsidR="002C09AC" w:rsidRPr="00AF3CA6">
        <w:rPr>
          <w:rFonts w:ascii="Times New Roman" w:hAnsi="Times New Roman" w:cs="Times New Roman"/>
          <w:sz w:val="28"/>
          <w:szCs w:val="28"/>
        </w:rPr>
        <w:t xml:space="preserve"> «Речь и мышление»</w:t>
      </w:r>
      <w:r w:rsidRPr="00AF3CA6">
        <w:rPr>
          <w:rFonts w:ascii="Times New Roman" w:hAnsi="Times New Roman" w:cs="Times New Roman"/>
          <w:sz w:val="28"/>
          <w:szCs w:val="28"/>
        </w:rPr>
        <w:t>, которая</w:t>
      </w:r>
      <w:r w:rsidR="002C09AC" w:rsidRPr="00AF3CA6">
        <w:rPr>
          <w:rFonts w:ascii="Times New Roman" w:hAnsi="Times New Roman" w:cs="Times New Roman"/>
          <w:sz w:val="28"/>
          <w:szCs w:val="28"/>
        </w:rPr>
        <w:t xml:space="preserve"> состоит из 4 разделов – это:</w:t>
      </w:r>
    </w:p>
    <w:p w:rsidR="002C09AC" w:rsidRPr="00AF3CA6" w:rsidRDefault="002C09AC" w:rsidP="00AF3C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A6">
        <w:rPr>
          <w:rFonts w:ascii="Times New Roman" w:hAnsi="Times New Roman" w:cs="Times New Roman"/>
          <w:sz w:val="28"/>
          <w:szCs w:val="28"/>
        </w:rPr>
        <w:t>Книги и иллюстрации</w:t>
      </w:r>
    </w:p>
    <w:p w:rsidR="002C09AC" w:rsidRPr="00AF3CA6" w:rsidRDefault="002C09AC" w:rsidP="00AF3C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A6">
        <w:rPr>
          <w:rFonts w:ascii="Times New Roman" w:hAnsi="Times New Roman" w:cs="Times New Roman"/>
          <w:sz w:val="28"/>
          <w:szCs w:val="28"/>
        </w:rPr>
        <w:t>Стимулирование общения между детьми</w:t>
      </w:r>
    </w:p>
    <w:p w:rsidR="002C09AC" w:rsidRPr="00AF3CA6" w:rsidRDefault="002C09AC" w:rsidP="00AF3CA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A6">
        <w:rPr>
          <w:rFonts w:ascii="Times New Roman" w:hAnsi="Times New Roman" w:cs="Times New Roman"/>
          <w:sz w:val="28"/>
          <w:szCs w:val="28"/>
        </w:rPr>
        <w:t>Использование речи для развития мыслительных навыков</w:t>
      </w:r>
    </w:p>
    <w:p w:rsidR="005D76F8" w:rsidRPr="00B5257B" w:rsidRDefault="00B5257B" w:rsidP="00B5257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Повседневное использование речи.</w:t>
      </w:r>
    </w:p>
    <w:p w:rsidR="004C57FE" w:rsidRDefault="001D2CBE" w:rsidP="00B525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AF3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подшкале</w:t>
      </w:r>
      <w:proofErr w:type="spellEnd"/>
      <w:r w:rsidRPr="00AF3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3C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«Речь и мышление»</w:t>
      </w:r>
      <w:r w:rsidRPr="00AF3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максимально можно набрать 7 баллов, а мы набрали только</w:t>
      </w:r>
      <w:r w:rsidR="000A7E69" w:rsidRPr="00AF3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7E69" w:rsidRPr="004C5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94E7A" w:rsidRPr="004C5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57FE" w:rsidRPr="004C5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903CD6" w:rsidRPr="004C5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7FE" w:rsidRPr="00AF3CA6" w:rsidRDefault="004C57FE" w:rsidP="004C57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45B0" w:rsidRPr="00AF3CA6" w:rsidRDefault="008A45B0" w:rsidP="00AF3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2243"/>
        <w:gridCol w:w="2984"/>
        <w:gridCol w:w="3571"/>
      </w:tblGrid>
      <w:tr w:rsidR="008A45B0" w:rsidRPr="00AF3CA6" w:rsidTr="001D6842">
        <w:tc>
          <w:tcPr>
            <w:tcW w:w="547" w:type="dxa"/>
          </w:tcPr>
          <w:p w:rsidR="008A45B0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3" w:type="dxa"/>
          </w:tcPr>
          <w:p w:rsidR="008A45B0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подшкалы</w:t>
            </w:r>
            <w:proofErr w:type="spellEnd"/>
          </w:p>
        </w:tc>
        <w:tc>
          <w:tcPr>
            <w:tcW w:w="2984" w:type="dxa"/>
          </w:tcPr>
          <w:p w:rsidR="008A45B0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571" w:type="dxa"/>
          </w:tcPr>
          <w:p w:rsidR="008A45B0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разъяснение</w:t>
            </w:r>
          </w:p>
        </w:tc>
      </w:tr>
      <w:tr w:rsidR="001D6842" w:rsidRPr="00AF3CA6" w:rsidTr="001D6842">
        <w:tc>
          <w:tcPr>
            <w:tcW w:w="547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и иллюстрации</w:t>
            </w:r>
          </w:p>
        </w:tc>
        <w:tc>
          <w:tcPr>
            <w:tcW w:w="2984" w:type="dxa"/>
          </w:tcPr>
          <w:p w:rsidR="001D6842" w:rsidRPr="00AF3CA6" w:rsidRDefault="001D6842" w:rsidP="00B5257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E1F18" w:rsidRPr="00B52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(неудовлетворительно)</w:t>
            </w:r>
          </w:p>
        </w:tc>
        <w:tc>
          <w:tcPr>
            <w:tcW w:w="3571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доступно некоторое </w:t>
            </w:r>
          </w:p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книг, в течение дня детям читают. Дополнительные материалы для развития речи не используются.  Книги и материалы для речевого  развития не меняются для  поддержания интереса детей.</w:t>
            </w:r>
          </w:p>
        </w:tc>
      </w:tr>
      <w:tr w:rsidR="001D6842" w:rsidRPr="00AF3CA6" w:rsidTr="001D6842">
        <w:tc>
          <w:tcPr>
            <w:tcW w:w="547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3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общения между детьми</w:t>
            </w:r>
          </w:p>
        </w:tc>
        <w:tc>
          <w:tcPr>
            <w:tcW w:w="2984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E1F18" w:rsidRPr="00615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(удовлетворительно)</w:t>
            </w:r>
          </w:p>
        </w:tc>
        <w:tc>
          <w:tcPr>
            <w:tcW w:w="3571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Персонал время от времени </w:t>
            </w:r>
          </w:p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использует разные ситуации, чтобы побудить детей к общению, доступны некоторые материалы, </w:t>
            </w:r>
          </w:p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поощряющие общение детей. Маленький объем материалов в различных центрах стимулирующих </w:t>
            </w:r>
          </w:p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="00B52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детей (нет пальчиковых игр </w:t>
            </w:r>
            <w:proofErr w:type="gramStart"/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рассказов</w:t>
            </w:r>
            <w:proofErr w:type="gramEnd"/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картинках в центре чтения, фигурок людей и животных в </w:t>
            </w:r>
          </w:p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строительном центре)</w:t>
            </w:r>
          </w:p>
        </w:tc>
      </w:tr>
      <w:tr w:rsidR="001D6842" w:rsidRPr="00AF3CA6" w:rsidTr="001D6842">
        <w:tc>
          <w:tcPr>
            <w:tcW w:w="547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43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речи для развития мыслительных навыков</w:t>
            </w:r>
          </w:p>
        </w:tc>
        <w:tc>
          <w:tcPr>
            <w:tcW w:w="2984" w:type="dxa"/>
          </w:tcPr>
          <w:p w:rsidR="001D6842" w:rsidRPr="00AF3CA6" w:rsidRDefault="000A7E69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E1F18" w:rsidRPr="00615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  <w:r w:rsidR="001D6842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  <w:r w:rsidR="001D6842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71" w:type="dxa"/>
          </w:tcPr>
          <w:p w:rsidR="001D6842" w:rsidRPr="00AF3CA6" w:rsidRDefault="000A7E69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задают вопросы, стимулирующие развитие речи и мышления, которые звучат чаще всего только на занятиях, т.е. незначительную часть дня.</w:t>
            </w:r>
          </w:p>
        </w:tc>
      </w:tr>
      <w:tr w:rsidR="001D6842" w:rsidRPr="00AF3CA6" w:rsidTr="001D6842">
        <w:tc>
          <w:tcPr>
            <w:tcW w:w="547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3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использование речи</w:t>
            </w:r>
          </w:p>
        </w:tc>
        <w:tc>
          <w:tcPr>
            <w:tcW w:w="2984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хорошо)</w:t>
            </w:r>
          </w:p>
        </w:tc>
        <w:tc>
          <w:tcPr>
            <w:tcW w:w="3571" w:type="dxa"/>
          </w:tcPr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свободной игры и плановых</w:t>
            </w:r>
            <w:r w:rsidR="000A7E69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педагоги часто разговаривают</w:t>
            </w:r>
            <w:r w:rsidR="000A7E69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детьми, педагоги добавляют информацию,</w:t>
            </w:r>
            <w:r w:rsidR="000A7E69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развивая идеи и высказывания детей. </w:t>
            </w:r>
          </w:p>
          <w:p w:rsidR="001D6842" w:rsidRPr="00AF3CA6" w:rsidRDefault="001D6842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стимулируют общение детей друг с другом. В момент наблюдения педагог не задавал вопросов детям, побуждающих их давать все более развернутые ответы.</w:t>
            </w:r>
            <w:r w:rsidR="000A7E69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проводились индивидуальные беседы с детьми.</w:t>
            </w:r>
          </w:p>
        </w:tc>
      </w:tr>
    </w:tbl>
    <w:p w:rsidR="001F6AF9" w:rsidRDefault="001F6AF9" w:rsidP="00AF3CA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F6AF9" w:rsidRDefault="008A45B0" w:rsidP="00AF3CA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3CA6">
        <w:rPr>
          <w:color w:val="000000"/>
          <w:sz w:val="28"/>
          <w:szCs w:val="28"/>
        </w:rPr>
        <w:t>В результате самоанализа были выявлены сильные и слабые стороны нашей работы.</w:t>
      </w:r>
      <w:r w:rsidR="00CE6CB4" w:rsidRPr="00AF3CA6">
        <w:rPr>
          <w:rStyle w:val="c1"/>
          <w:color w:val="000000"/>
          <w:sz w:val="28"/>
          <w:szCs w:val="28"/>
        </w:rPr>
        <w:t xml:space="preserve"> Как</w:t>
      </w:r>
      <w:r w:rsidR="00CE6CB4" w:rsidRPr="00AF3CA6">
        <w:rPr>
          <w:color w:val="000000"/>
          <w:sz w:val="28"/>
          <w:szCs w:val="28"/>
        </w:rPr>
        <w:t xml:space="preserve"> положительное можно отметить, что речевое развитие является обязательным компонентом всех основных программ детских садов и так или иначе представлено в работе, также обязательным компонентом является и чтение с детьми книг. </w:t>
      </w:r>
      <w:r w:rsidRPr="00AF3CA6">
        <w:rPr>
          <w:color w:val="000000"/>
          <w:sz w:val="28"/>
          <w:szCs w:val="28"/>
        </w:rPr>
        <w:t xml:space="preserve"> </w:t>
      </w:r>
      <w:r w:rsidR="00CE6CB4" w:rsidRPr="00AF3CA6">
        <w:rPr>
          <w:color w:val="000000"/>
          <w:sz w:val="28"/>
          <w:szCs w:val="28"/>
        </w:rPr>
        <w:t xml:space="preserve">Однако исследование показало, что вопросы, стимулирующие развитие речи и мышления, звучат чаще всего только на занятиях, т.е. незначительную часть дня. Формы работы по развитию мышления чаще всего репродуктивные, основаны на повторении и заучивании, не учитывают современные достижения дошкольного образования в этой области. </w:t>
      </w:r>
      <w:r w:rsidRPr="00AF3CA6">
        <w:rPr>
          <w:color w:val="000000"/>
          <w:sz w:val="28"/>
          <w:szCs w:val="28"/>
        </w:rPr>
        <w:t>Все мы прекрасно знаем, что о</w:t>
      </w:r>
      <w:r w:rsidR="001C0877" w:rsidRPr="00AF3CA6">
        <w:rPr>
          <w:color w:val="000000"/>
          <w:sz w:val="28"/>
          <w:szCs w:val="28"/>
        </w:rPr>
        <w:t>бщение взрослого и ребенка</w:t>
      </w:r>
      <w:r w:rsidRPr="00AF3CA6">
        <w:rPr>
          <w:color w:val="000000"/>
          <w:sz w:val="28"/>
          <w:szCs w:val="28"/>
        </w:rPr>
        <w:t xml:space="preserve"> происходит </w:t>
      </w:r>
      <w:r w:rsidR="001C0877" w:rsidRPr="00AF3CA6">
        <w:rPr>
          <w:color w:val="000000"/>
          <w:sz w:val="28"/>
          <w:szCs w:val="28"/>
        </w:rPr>
        <w:t xml:space="preserve"> </w:t>
      </w:r>
      <w:r w:rsidR="00CE6CB4" w:rsidRPr="00AF3CA6">
        <w:rPr>
          <w:color w:val="000000"/>
          <w:sz w:val="28"/>
          <w:szCs w:val="28"/>
        </w:rPr>
        <w:t xml:space="preserve"> </w:t>
      </w:r>
      <w:r w:rsidR="001C0877" w:rsidRPr="00AF3CA6">
        <w:rPr>
          <w:color w:val="000000"/>
          <w:sz w:val="28"/>
          <w:szCs w:val="28"/>
        </w:rPr>
        <w:t>с целью познавательного интереса и развития.</w:t>
      </w:r>
    </w:p>
    <w:p w:rsidR="008A45B0" w:rsidRPr="00AF3CA6" w:rsidRDefault="00CE6CB4" w:rsidP="00AF3CA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3CA6">
        <w:rPr>
          <w:color w:val="000000"/>
          <w:sz w:val="28"/>
          <w:szCs w:val="28"/>
        </w:rPr>
        <w:t>Например,</w:t>
      </w:r>
      <w:r w:rsidR="001C0877" w:rsidRPr="00AF3CA6">
        <w:rPr>
          <w:color w:val="000000"/>
          <w:sz w:val="28"/>
          <w:szCs w:val="28"/>
        </w:rPr>
        <w:t xml:space="preserve"> реб</w:t>
      </w:r>
      <w:r w:rsidR="00AF3CA6">
        <w:rPr>
          <w:color w:val="000000"/>
          <w:sz w:val="28"/>
          <w:szCs w:val="28"/>
        </w:rPr>
        <w:t xml:space="preserve">енок приходит с новой машинкой   </w:t>
      </w:r>
      <w:r w:rsidR="001C0877" w:rsidRPr="00AF3CA6">
        <w:rPr>
          <w:color w:val="000000"/>
          <w:sz w:val="28"/>
          <w:szCs w:val="28"/>
        </w:rPr>
        <w:t>мы спрашивае</w:t>
      </w:r>
      <w:r w:rsidR="008A45B0" w:rsidRPr="00AF3CA6">
        <w:rPr>
          <w:color w:val="000000"/>
          <w:sz w:val="28"/>
          <w:szCs w:val="28"/>
        </w:rPr>
        <w:t xml:space="preserve">м: </w:t>
      </w:r>
    </w:p>
    <w:p w:rsidR="001F6AF9" w:rsidRDefault="001C0877" w:rsidP="00AF3CA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3CA6">
        <w:rPr>
          <w:color w:val="000000"/>
          <w:sz w:val="28"/>
          <w:szCs w:val="28"/>
        </w:rPr>
        <w:t>-Кто ее тебе купил? Какого она цвета, размера? Эти вопросы не вызывают ребенка на познавательную, речевую активность, а если обратить свое внимание и ориентироваться на требования, то мы должны перефразировать вопрос и приучить себя их задавать, сделать для себя их нормой</w:t>
      </w:r>
      <w:r w:rsidR="00CE6CB4" w:rsidRPr="00AF3CA6">
        <w:rPr>
          <w:color w:val="000000"/>
          <w:sz w:val="28"/>
          <w:szCs w:val="28"/>
        </w:rPr>
        <w:t xml:space="preserve"> в общении с ребенком. Например</w:t>
      </w:r>
      <w:r w:rsidR="00AF3CA6">
        <w:rPr>
          <w:color w:val="000000"/>
          <w:sz w:val="28"/>
          <w:szCs w:val="28"/>
        </w:rPr>
        <w:t>, к</w:t>
      </w:r>
      <w:r w:rsidRPr="00AF3CA6">
        <w:rPr>
          <w:color w:val="000000"/>
          <w:sz w:val="28"/>
          <w:szCs w:val="28"/>
        </w:rPr>
        <w:t>ак ты будешь в нее играть? Для чего она тебе? Из какого материала она сделана? </w:t>
      </w:r>
      <w:r w:rsidRPr="00AF3CA6">
        <w:rPr>
          <w:rStyle w:val="a5"/>
          <w:color w:val="000000"/>
          <w:sz w:val="28"/>
          <w:szCs w:val="28"/>
        </w:rPr>
        <w:t>(это именно те вопросы, которые вызывают познавательную речевую активность ребенка и провоцируют его на мыслительную деятельность)</w:t>
      </w:r>
      <w:r w:rsidR="00B5257B">
        <w:rPr>
          <w:color w:val="000000"/>
          <w:sz w:val="28"/>
          <w:szCs w:val="28"/>
        </w:rPr>
        <w:t>.</w:t>
      </w:r>
      <w:r w:rsidR="001F6AF9">
        <w:rPr>
          <w:color w:val="000000"/>
          <w:sz w:val="28"/>
          <w:szCs w:val="28"/>
        </w:rPr>
        <w:t xml:space="preserve"> </w:t>
      </w:r>
    </w:p>
    <w:p w:rsidR="001C0877" w:rsidRPr="00AF3CA6" w:rsidRDefault="001C0877" w:rsidP="00AF3CA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3CA6">
        <w:rPr>
          <w:color w:val="000000"/>
          <w:sz w:val="28"/>
          <w:szCs w:val="28"/>
        </w:rPr>
        <w:t>Проанализировав со</w:t>
      </w:r>
      <w:r w:rsidR="00CE6CB4" w:rsidRPr="00AF3CA6">
        <w:rPr>
          <w:color w:val="000000"/>
          <w:sz w:val="28"/>
          <w:szCs w:val="28"/>
        </w:rPr>
        <w:t xml:space="preserve">держание шкал </w:t>
      </w:r>
      <w:r w:rsidRPr="00AF3CA6">
        <w:rPr>
          <w:color w:val="000000"/>
          <w:sz w:val="28"/>
          <w:szCs w:val="28"/>
        </w:rPr>
        <w:t>был сделан акцент на том, что мы даем детям готовую информацию и не даем им возможность для развития познавательной активности. Изменив отношение к данной проблеме, я поняла, что надо менять подход в общении с детьми.</w:t>
      </w:r>
    </w:p>
    <w:p w:rsidR="00B87079" w:rsidRDefault="00CE6CB4" w:rsidP="00AF3CA6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F3C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Нами был разработан план: </w:t>
      </w:r>
    </w:p>
    <w:p w:rsidR="005B3C56" w:rsidRPr="00B87079" w:rsidRDefault="00B87079" w:rsidP="00AF3CA6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87079">
        <w:rPr>
          <w:rFonts w:ascii="Times New Roman" w:eastAsiaTheme="majorEastAsia" w:hAnsi="Times New Roman" w:cs="Times New Roman"/>
          <w:kern w:val="24"/>
          <w:sz w:val="28"/>
          <w:szCs w:val="28"/>
        </w:rPr>
        <w:t>пересмотреть формат общения с детьми;</w:t>
      </w:r>
    </w:p>
    <w:p w:rsidR="000F1F7F" w:rsidRPr="00AF3CA6" w:rsidRDefault="00CE6CB4" w:rsidP="00AF3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CA6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F1F7F"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 чтобы использование книг (рассматривание, обращение к книге за информацией) стало деятельностью, необходимой и привычной для детей, книг должно быть существенно больше, должны присутствовать разные виды книг, для чтения-разглядывания книг должен быть оборудован уютный угол</w:t>
      </w:r>
      <w:r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где не бывает подвижных игр;</w:t>
      </w:r>
    </w:p>
    <w:p w:rsidR="00CE6CB4" w:rsidRDefault="00CE6CB4" w:rsidP="00AF3CA6">
      <w:pPr>
        <w:shd w:val="clear" w:color="auto" w:fill="FFFFFF"/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AF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7D5C" w:rsidRPr="0057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пополнить </w:t>
      </w:r>
      <w:r w:rsidR="00577D5C" w:rsidRPr="00577D5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в группе материалы, стимулирующие общение, </w:t>
      </w:r>
      <w:r w:rsidR="00577D5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фигурки маленькие   </w:t>
      </w:r>
      <w:r w:rsidR="00B8707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людей или животных в </w:t>
      </w:r>
      <w:r w:rsidR="00577D5C" w:rsidRPr="00577D5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строительном уголке, игрушки для ролевых игр внутри и вне помещения группы, пальчиковые </w:t>
      </w:r>
      <w:r w:rsidR="00577D5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игры</w:t>
      </w:r>
      <w:r w:rsidR="00577D5C" w:rsidRPr="00577D5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, в уголке для чтения рассказы в картинках</w:t>
      </w:r>
      <w:r w:rsidR="00577D5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;</w:t>
      </w:r>
    </w:p>
    <w:p w:rsidR="002C09AC" w:rsidRPr="00B87079" w:rsidRDefault="00577D5C" w:rsidP="00B870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-</w:t>
      </w:r>
      <w:r w:rsidR="00B8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079" w:rsidRPr="00B87079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разработать или приобрести наборы </w:t>
      </w:r>
      <w:r w:rsidR="00EA5B7E" w:rsidRPr="00B87079">
        <w:rPr>
          <w:rFonts w:ascii="Times New Roman" w:eastAsiaTheme="majorEastAsia" w:hAnsi="Times New Roman" w:cs="Times New Roman"/>
          <w:kern w:val="24"/>
          <w:sz w:val="28"/>
          <w:szCs w:val="28"/>
        </w:rPr>
        <w:t>картин</w:t>
      </w:r>
      <w:r w:rsidR="00B87079" w:rsidRPr="00B87079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EA5B7E" w:rsidRPr="00B87079">
        <w:rPr>
          <w:rFonts w:ascii="Times New Roman" w:eastAsiaTheme="majorEastAsia" w:hAnsi="Times New Roman" w:cs="Times New Roman"/>
          <w:kern w:val="24"/>
          <w:sz w:val="28"/>
          <w:szCs w:val="28"/>
        </w:rPr>
        <w:t>с явным и скрытым смыслом, картинок-нелепиц</w:t>
      </w:r>
      <w:r w:rsidR="00B87079" w:rsidRPr="00B87079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, </w:t>
      </w:r>
      <w:proofErr w:type="spellStart"/>
      <w:r w:rsidR="00B87079" w:rsidRPr="00B87079">
        <w:rPr>
          <w:rFonts w:ascii="Times New Roman" w:eastAsiaTheme="majorEastAsia" w:hAnsi="Times New Roman" w:cs="Times New Roman"/>
          <w:kern w:val="24"/>
          <w:sz w:val="28"/>
          <w:szCs w:val="28"/>
        </w:rPr>
        <w:t>мнемотаблиц</w:t>
      </w:r>
      <w:proofErr w:type="spellEnd"/>
      <w:r w:rsidR="00B87079" w:rsidRPr="00B87079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903CD6" w:rsidRPr="00AF3CA6" w:rsidRDefault="001D6842" w:rsidP="00AF3C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CA6">
        <w:rPr>
          <w:rFonts w:ascii="Times New Roman" w:hAnsi="Times New Roman" w:cs="Times New Roman"/>
          <w:sz w:val="28"/>
          <w:szCs w:val="28"/>
        </w:rPr>
        <w:t xml:space="preserve"> В сентябре 2020 года нами был проведен повторный самоанализ </w:t>
      </w:r>
      <w:proofErr w:type="spellStart"/>
      <w:r w:rsidRPr="00AF3CA6">
        <w:rPr>
          <w:rFonts w:ascii="Times New Roman" w:hAnsi="Times New Roman" w:cs="Times New Roman"/>
          <w:sz w:val="28"/>
          <w:szCs w:val="28"/>
        </w:rPr>
        <w:t>подшкалы</w:t>
      </w:r>
      <w:proofErr w:type="spellEnd"/>
      <w:r w:rsidRPr="00AF3CA6">
        <w:rPr>
          <w:rFonts w:ascii="Times New Roman" w:hAnsi="Times New Roman" w:cs="Times New Roman"/>
          <w:sz w:val="28"/>
          <w:szCs w:val="28"/>
        </w:rPr>
        <w:t xml:space="preserve"> «Речь и мышление», наши результаты улучшились.</w:t>
      </w:r>
      <w:r w:rsidR="00AF3CA6" w:rsidRPr="00AF3CA6">
        <w:rPr>
          <w:rFonts w:ascii="Times New Roman" w:hAnsi="Times New Roman" w:cs="Times New Roman"/>
          <w:sz w:val="28"/>
          <w:szCs w:val="28"/>
        </w:rPr>
        <w:t xml:space="preserve"> Средний балл </w:t>
      </w:r>
      <w:r w:rsidR="00AF3CA6" w:rsidRPr="00BF4B3E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BF4B3E" w:rsidRPr="00BF4B3E">
        <w:rPr>
          <w:rFonts w:ascii="Times New Roman" w:hAnsi="Times New Roman" w:cs="Times New Roman"/>
          <w:sz w:val="28"/>
          <w:szCs w:val="28"/>
        </w:rPr>
        <w:t>4.67</w:t>
      </w:r>
    </w:p>
    <w:p w:rsidR="00903CD6" w:rsidRDefault="00142B3D" w:rsidP="00AF3C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3CA6" w:rsidRPr="00AF3CA6" w:rsidRDefault="00AF3CA6" w:rsidP="00AF3C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2243"/>
        <w:gridCol w:w="2984"/>
        <w:gridCol w:w="3571"/>
      </w:tblGrid>
      <w:tr w:rsidR="008146DF" w:rsidRPr="00AF3CA6" w:rsidTr="00B02653">
        <w:tc>
          <w:tcPr>
            <w:tcW w:w="547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3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подшкалы</w:t>
            </w:r>
            <w:proofErr w:type="spellEnd"/>
          </w:p>
        </w:tc>
        <w:tc>
          <w:tcPr>
            <w:tcW w:w="2984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571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разъяснение</w:t>
            </w:r>
          </w:p>
        </w:tc>
      </w:tr>
      <w:tr w:rsidR="008146DF" w:rsidRPr="00AF3CA6" w:rsidTr="00B02653">
        <w:tc>
          <w:tcPr>
            <w:tcW w:w="547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и иллюстрации</w:t>
            </w:r>
          </w:p>
        </w:tc>
        <w:tc>
          <w:tcPr>
            <w:tcW w:w="2984" w:type="dxa"/>
          </w:tcPr>
          <w:p w:rsidR="008146DF" w:rsidRDefault="00B5257B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  <w:r w:rsidR="008146DF" w:rsidRPr="00B52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146DF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хорошо)</w:t>
            </w:r>
          </w:p>
          <w:p w:rsidR="00CC0F9B" w:rsidRPr="00AF3CA6" w:rsidRDefault="00CC0F9B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доступно </w:t>
            </w:r>
          </w:p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количество книг, в течение дня детям читают минимум 2 раза. Дополнительные материалы для развития речи используются.  Книги и материалы для </w:t>
            </w:r>
            <w:proofErr w:type="gramStart"/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речевого  развития</w:t>
            </w:r>
            <w:proofErr w:type="gramEnd"/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меняются для  поддержания интереса детей.</w:t>
            </w:r>
            <w:r w:rsidR="00B52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отсутствуют книги о животных, о явлениях природы, энциклопедии.</w:t>
            </w:r>
          </w:p>
        </w:tc>
      </w:tr>
      <w:tr w:rsidR="008146DF" w:rsidRPr="00AF3CA6" w:rsidTr="00B02653">
        <w:tc>
          <w:tcPr>
            <w:tcW w:w="547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43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общения между детьми</w:t>
            </w:r>
          </w:p>
        </w:tc>
        <w:tc>
          <w:tcPr>
            <w:tcW w:w="2984" w:type="dxa"/>
          </w:tcPr>
          <w:p w:rsidR="008146DF" w:rsidRPr="00AF3CA6" w:rsidRDefault="00AF3CA6" w:rsidP="00DE1F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E1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</w:t>
            </w:r>
            <w:r w:rsidR="008146DF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(удовлетворительно)</w:t>
            </w:r>
          </w:p>
        </w:tc>
        <w:tc>
          <w:tcPr>
            <w:tcW w:w="3571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Персонал время от времени </w:t>
            </w:r>
          </w:p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использует разные ситуации, чтобы побудить детей к общению, доступны материалы, поощряющие общение детей. Маленький объем материалов в различных центрах стимулирующих </w:t>
            </w:r>
          </w:p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детей (нет пальчиковых игр </w:t>
            </w:r>
            <w:proofErr w:type="gramStart"/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рассказов</w:t>
            </w:r>
            <w:proofErr w:type="gramEnd"/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картинках в центре чтения, фигурок людей и животных в </w:t>
            </w:r>
          </w:p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строительном центре)</w:t>
            </w:r>
          </w:p>
        </w:tc>
      </w:tr>
      <w:tr w:rsidR="008146DF" w:rsidRPr="00AF3CA6" w:rsidTr="00B02653">
        <w:tc>
          <w:tcPr>
            <w:tcW w:w="547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3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речи для развития 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мыслительных навыков</w:t>
            </w:r>
          </w:p>
        </w:tc>
        <w:tc>
          <w:tcPr>
            <w:tcW w:w="2984" w:type="dxa"/>
          </w:tcPr>
          <w:p w:rsidR="008146DF" w:rsidRPr="00AF3CA6" w:rsidRDefault="00DE1F18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4, 6</w:t>
            </w:r>
            <w:r w:rsidR="008146DF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(хорошо)</w:t>
            </w:r>
          </w:p>
        </w:tc>
        <w:tc>
          <w:tcPr>
            <w:tcW w:w="3571" w:type="dxa"/>
          </w:tcPr>
          <w:p w:rsidR="00AF3CA6" w:rsidRPr="00AF3CA6" w:rsidRDefault="00AF3CA6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стимулируют мышление детей, стимулируют </w:t>
            </w:r>
            <w:r w:rsidRPr="00AF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проговаривать свои мысли вслух или объяснять ход своих рассуждений.</w:t>
            </w:r>
          </w:p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46DF" w:rsidRPr="00AF3CA6" w:rsidTr="00B02653">
        <w:tc>
          <w:tcPr>
            <w:tcW w:w="547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243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использование речи</w:t>
            </w:r>
          </w:p>
        </w:tc>
        <w:tc>
          <w:tcPr>
            <w:tcW w:w="2984" w:type="dxa"/>
          </w:tcPr>
          <w:p w:rsidR="008146DF" w:rsidRDefault="00DE1F18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  <w:r w:rsidR="008146DF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(хорошо)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1F18" w:rsidRPr="00AF3CA6" w:rsidRDefault="00DE1F18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</w:tcPr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свободной игры и плановых мероприятий педагоги часто разговаривают с детьми, педагоги добавляют информацию, развивая идеи и высказывания детей. </w:t>
            </w:r>
          </w:p>
          <w:p w:rsidR="008146DF" w:rsidRPr="00AF3CA6" w:rsidRDefault="008146DF" w:rsidP="00AF3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стимулируют общение детей друг с другом. </w:t>
            </w:r>
            <w:r w:rsidR="00AF3CA6"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Проводят </w:t>
            </w:r>
            <w:r w:rsidRPr="00AF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индивидуальные беседы с детьми.</w:t>
            </w:r>
          </w:p>
        </w:tc>
      </w:tr>
    </w:tbl>
    <w:p w:rsidR="008146DF" w:rsidRDefault="008146DF" w:rsidP="00AF3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079" w:rsidRPr="00AF3CA6" w:rsidRDefault="00B87079" w:rsidP="00AF3C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мы останавливаться не собираемся, будем стремиться к </w:t>
      </w:r>
      <w:r w:rsidR="00DE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дальнейшему развитию образовательной среды нашей группы.</w:t>
      </w:r>
    </w:p>
    <w:p w:rsidR="008146DF" w:rsidRPr="00AF3CA6" w:rsidRDefault="008146DF" w:rsidP="00AF3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6DF" w:rsidRPr="00AF3CA6" w:rsidRDefault="008146DF" w:rsidP="00AF3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6DF" w:rsidRPr="00AF3CA6" w:rsidRDefault="008146DF" w:rsidP="00AF3C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F" w:rsidRDefault="008146DF" w:rsidP="002C09AC">
      <w:pPr>
        <w:rPr>
          <w:rFonts w:ascii="Times New Roman" w:hAnsi="Times New Roman" w:cs="Times New Roman"/>
          <w:sz w:val="28"/>
          <w:szCs w:val="28"/>
        </w:rPr>
      </w:pPr>
    </w:p>
    <w:p w:rsidR="008146DF" w:rsidRDefault="008146DF" w:rsidP="002C09AC">
      <w:pPr>
        <w:rPr>
          <w:rFonts w:ascii="Times New Roman" w:hAnsi="Times New Roman" w:cs="Times New Roman"/>
          <w:sz w:val="28"/>
          <w:szCs w:val="28"/>
        </w:rPr>
      </w:pPr>
    </w:p>
    <w:p w:rsidR="008146DF" w:rsidRDefault="008146DF" w:rsidP="002C09AC">
      <w:pPr>
        <w:rPr>
          <w:rFonts w:ascii="Times New Roman" w:hAnsi="Times New Roman" w:cs="Times New Roman"/>
          <w:sz w:val="28"/>
          <w:szCs w:val="28"/>
        </w:rPr>
      </w:pPr>
    </w:p>
    <w:p w:rsidR="008146DF" w:rsidRDefault="008146DF" w:rsidP="002C09AC">
      <w:pPr>
        <w:rPr>
          <w:rFonts w:ascii="Times New Roman" w:hAnsi="Times New Roman" w:cs="Times New Roman"/>
          <w:sz w:val="28"/>
          <w:szCs w:val="28"/>
        </w:rPr>
      </w:pPr>
    </w:p>
    <w:p w:rsidR="008146DF" w:rsidRDefault="008146DF" w:rsidP="002C09AC">
      <w:pPr>
        <w:rPr>
          <w:rFonts w:ascii="Times New Roman" w:hAnsi="Times New Roman" w:cs="Times New Roman"/>
          <w:sz w:val="28"/>
          <w:szCs w:val="28"/>
        </w:rPr>
      </w:pPr>
    </w:p>
    <w:sectPr w:rsidR="0081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F2979"/>
    <w:multiLevelType w:val="hybridMultilevel"/>
    <w:tmpl w:val="D272F7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F5719F"/>
    <w:multiLevelType w:val="hybridMultilevel"/>
    <w:tmpl w:val="5D44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AC"/>
    <w:rsid w:val="0004121E"/>
    <w:rsid w:val="00067B7E"/>
    <w:rsid w:val="000A7E69"/>
    <w:rsid w:val="000F1F7F"/>
    <w:rsid w:val="00142B3D"/>
    <w:rsid w:val="001762BF"/>
    <w:rsid w:val="001C0877"/>
    <w:rsid w:val="001D2CBE"/>
    <w:rsid w:val="001D6842"/>
    <w:rsid w:val="001F6AF9"/>
    <w:rsid w:val="002C09AC"/>
    <w:rsid w:val="003D66FD"/>
    <w:rsid w:val="004B6D19"/>
    <w:rsid w:val="004C57FE"/>
    <w:rsid w:val="00577D5C"/>
    <w:rsid w:val="00594E7A"/>
    <w:rsid w:val="005B3C56"/>
    <w:rsid w:val="005D76F8"/>
    <w:rsid w:val="00612D0A"/>
    <w:rsid w:val="006155AB"/>
    <w:rsid w:val="00617977"/>
    <w:rsid w:val="008146DF"/>
    <w:rsid w:val="008A45B0"/>
    <w:rsid w:val="00903CD6"/>
    <w:rsid w:val="00A0090A"/>
    <w:rsid w:val="00A65089"/>
    <w:rsid w:val="00A74DA2"/>
    <w:rsid w:val="00AF3CA6"/>
    <w:rsid w:val="00B5257B"/>
    <w:rsid w:val="00B87079"/>
    <w:rsid w:val="00B943DF"/>
    <w:rsid w:val="00BF4B3E"/>
    <w:rsid w:val="00C70F44"/>
    <w:rsid w:val="00CB5341"/>
    <w:rsid w:val="00CC0F9B"/>
    <w:rsid w:val="00CE6CB4"/>
    <w:rsid w:val="00DE1F18"/>
    <w:rsid w:val="00E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3A73-6101-4155-B896-9A7165F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AC"/>
    <w:pPr>
      <w:ind w:left="720"/>
      <w:contextualSpacing/>
    </w:pPr>
  </w:style>
  <w:style w:type="paragraph" w:customStyle="1" w:styleId="c2">
    <w:name w:val="c2"/>
    <w:basedOn w:val="a"/>
    <w:rsid w:val="002C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09AC"/>
  </w:style>
  <w:style w:type="character" w:customStyle="1" w:styleId="c1">
    <w:name w:val="c1"/>
    <w:basedOn w:val="a0"/>
    <w:rsid w:val="002C09AC"/>
  </w:style>
  <w:style w:type="paragraph" w:styleId="a4">
    <w:name w:val="Normal (Web)"/>
    <w:basedOn w:val="a"/>
    <w:uiPriority w:val="99"/>
    <w:semiHidden/>
    <w:unhideWhenUsed/>
    <w:rsid w:val="001C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0877"/>
    <w:rPr>
      <w:i/>
      <w:iCs/>
    </w:rPr>
  </w:style>
  <w:style w:type="table" w:styleId="a6">
    <w:name w:val="Table Grid"/>
    <w:basedOn w:val="a1"/>
    <w:uiPriority w:val="39"/>
    <w:rsid w:val="008A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A45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45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45B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45B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45B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A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Книги</a:t>
            </a:r>
            <a:r>
              <a:rPr lang="ru-RU" baseline="0"/>
              <a:t> и иллюстрации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3-422F-8AF5-C990F89BED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d\-mmm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E3-422F-8AF5-C990F89BED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FE3-422F-8AF5-C990F89BE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992008"/>
        <c:axId val="329986760"/>
      </c:barChart>
      <c:catAx>
        <c:axId val="32999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986760"/>
        <c:crosses val="autoZero"/>
        <c:auto val="1"/>
        <c:lblAlgn val="ctr"/>
        <c:lblOffset val="100"/>
        <c:noMultiLvlLbl val="0"/>
      </c:catAx>
      <c:valAx>
        <c:axId val="329986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992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книги и иллюстрации</c:v>
                </c:pt>
                <c:pt idx="1">
                  <c:v>стимулирование общения между детьми</c:v>
                </c:pt>
                <c:pt idx="2">
                  <c:v>использование речи для развития мыслительных навыков</c:v>
                </c:pt>
                <c:pt idx="3">
                  <c:v>повседневное использование речи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7-4F42-95E4-4BF760B1B5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книги и иллюстрации</c:v>
                </c:pt>
                <c:pt idx="1">
                  <c:v>стимулирование общения между детьми</c:v>
                </c:pt>
                <c:pt idx="2">
                  <c:v>использование речи для развития мыслительных навыков</c:v>
                </c:pt>
                <c:pt idx="3">
                  <c:v>повседневное использование речи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2.7</c:v>
                </c:pt>
                <c:pt idx="1">
                  <c:v>3.3</c:v>
                </c:pt>
                <c:pt idx="2" formatCode="d\-mmm">
                  <c:v>3.4</c:v>
                </c:pt>
                <c:pt idx="3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E7-4F42-95E4-4BF760B1B5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книги и иллюстрации</c:v>
                </c:pt>
                <c:pt idx="1">
                  <c:v>стимулирование общения между детьми</c:v>
                </c:pt>
                <c:pt idx="2">
                  <c:v>использование речи для развития мыслительных навыков</c:v>
                </c:pt>
                <c:pt idx="3">
                  <c:v>повседневное использование речи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4.3</c:v>
                </c:pt>
                <c:pt idx="2">
                  <c:v>4.5999999999999996</c:v>
                </c:pt>
                <c:pt idx="3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E7-4F42-95E4-4BF760B1B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758520"/>
        <c:axId val="376760160"/>
      </c:barChart>
      <c:catAx>
        <c:axId val="37675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760160"/>
        <c:crosses val="autoZero"/>
        <c:auto val="1"/>
        <c:lblAlgn val="ctr"/>
        <c:lblOffset val="100"/>
        <c:noMultiLvlLbl val="0"/>
      </c:catAx>
      <c:valAx>
        <c:axId val="37676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758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2020-11-24T16:41:00Z</dcterms:created>
  <dcterms:modified xsi:type="dcterms:W3CDTF">2020-12-07T10:20:00Z</dcterms:modified>
</cp:coreProperties>
</file>