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19" w:rsidRDefault="00632419" w:rsidP="00632419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Конспект физкультурного развлечения</w:t>
      </w:r>
    </w:p>
    <w:p w:rsidR="00632419" w:rsidRDefault="00632419" w:rsidP="00632419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(старшая группа, подготовительная группа)</w:t>
      </w:r>
    </w:p>
    <w:p w:rsidR="00632419" w:rsidRPr="00632419" w:rsidRDefault="00632419" w:rsidP="00632419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«Газетные чудеса»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Задачи: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Создать  у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детей  интерес к играм  с необычным предметом – газетой. Донести до них, что даже с таким предметом можно стать быстрым, ловким. Способствовать формирование партнёрских отношений между детьми.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Оборудование: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газеты по количеству детей, две шляпы, две «головы» сороконожки, музыка для конкурсов, презентация.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Ход развлечения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Дети входят под весёлый марш в зал, встают в круг.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Ребята, а  вы любите  бегать,  прыгать, веселиться и играть? Предлагаю прямо сейчас начать весёлые, спортивные соревнования. Соревнования необычные, не совсем привычные. Чтобы узнать, надо загадку отгадать. Загадываю загадку. На экран взгляните и отгадку назовите. Слайд – половина газеты. (предположения детей). Если правильно отгадывают, на слайде появляется газета.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Я уверена была, что вы отгадаете загадку. Ребята, зачем нужны газеты? (ответы детей).  На физкультуре   они нужны? Я тоже думала, что нет, а потом посидела и решила, а почему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нам  с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ними не поиграть. Как могут газеты нам помочь стать ловкими и быстрыми?  Сейчас увидите. Объявляю игры – соревнования «Газетные чудеса». Прежде чем соревноваться, на разминку становись.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Музыкально – ритмические движения под песню «Зарядка» исполняют </w:t>
      </w:r>
      <w:proofErr w:type="spellStart"/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Барбарики</w:t>
      </w:r>
      <w:proofErr w:type="spellEnd"/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Инструктор:  Чтобы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начать соревноваться, нам нужны две команды. Делимся по – гендерному признаку. Девочки и мальчики нужно придумать название команды. Посмотрите на экран. У нас в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России  выпускают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разные газеты, предлагаю названия некоторых из них, а вы посоветуйтесь и вместе выберите понравившееся название газеты.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Например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«Огонёк» и «Советский спорт» или свои. </w:t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Задача всех игр: 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кто быстрее выполнит задание, но ещё более важная,  кто сделает это </w:t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правильно и быстро.</w:t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Всем командам </w:t>
      </w:r>
      <w:proofErr w:type="spell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физкульт</w:t>
      </w:r>
      <w:proofErr w:type="spell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– привет!  Начинаем весёлые игры. Чтоб газеты не потерялись, что с ними делают? Правильно их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сортируют,  и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почтальоны доставляют по нужному адресу. Поэтому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первая  наша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игра  называется  «Почтальоны». Вы газету не теряйте, а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другому  быстро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передавайте.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 Игра – эстафета «Почтальоны»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— дети, поочерёдно бегут, держа газету между локтями, перепрыгивают через резинку, обегают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ориентир,  возвращаются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передают газету другому.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Переправа, переправа берег здесь и берег там. Мы газеты возьмём на другой берег попадём.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– эстафета «Переправа»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— дети по двум газетам переправляются на другую сторону. Определить расстояние.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По дороге тихо ползёт и с неё не свернёт. Как вы, думаете, кто это?  (ответы). Правильно, черепаха.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Наша  следующая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игра будет называться,   как вы думаете? Да. «Черепаха».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– эстафета «Черепаха» —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дети ползут на четвереньках, опираясь на ладони и колени, газета на спине, до ориентира и назад, передают газету следующему.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(аудиозапись гудка машины) Что бы это значило, ребята? Как вы думаете? (предположения). Мне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кажется,  это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машина почта России (слайд), привезла новые газеты. Какие будут предложения? Согласна, нужно помочь разгрузить.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«Почта»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— дети встают в две шеренги, по сигналу (музыка), передают друг другу по одной газете, а последний игрок кладёт в корзину.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Вижу по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вашим  улыбающимся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лицам, разгрузка прошла успешно, все справились с заданием. Молодцы! Как можно из газеты сделать мяч?  (дети предлагают варианты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).Тогда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, внимание, кто быстрее, пока сыпется песок в песочных часах, превратит газету в мяч (выполняют, играет музыка). Молодцы, все справились. А сейчас мы из этих газетных мячей выложим сороконожку, чья команда быстрее.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– эстафета «Сороконожка»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— дети по очереди бегут, кладут у головы сороконожки свой комок и передают эстафету следующему ребёнку.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как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вы  думаете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, зачем  у меня в руках шляпы?  (ответы). Правильно, будем в шляпы мы метко комки бросать, а значит попадать.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Игра «Попади в шляпу»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— дети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поочерёдно,  от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линии, бросают газетные комки  в цель – шляпу. Выигрывает та команда, у какой больше попаданий.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Сейчас будем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бегать,  и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играть друг друга догонять, газетными мячами попадать.  Придумайте название для игры.  (советы детей).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Подвижная игра с газетным мячом.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Можно разделиться на пары и догонять по очереди друг друга, можно выбрать </w:t>
      </w:r>
      <w:proofErr w:type="spellStart"/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ловишку</w:t>
      </w:r>
      <w:proofErr w:type="spell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,  он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всех осаливает. Пойманных детей выручают те, кто не попался. Задания могут —  быть различные.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Например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: назовите зимние виды спорта, летние виды спорта или спортивные игры и т.д.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Вы. ребята, молодцы, дружно все играли, друг друга поддерживали. Вам понравилось играть в игры с газетами?  (ответы). В круг скорее все вставайте, последнюю игру начинайте.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 Игра «Передай газету» — 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Дети под музыку передают любым способом газету, как только музыка закончится, у кого в руках газета, тот выходит и выполняет задания, которые придумывают для них дети.</w:t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  <w:t>Инструктор: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 Вот и закончились наши игры. На прощанье предлагаю устроить салют. Кладём все газетные мячи на ткань и по сигналу </w:t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«Салют»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подбрасываем </w:t>
      </w:r>
      <w:proofErr w:type="gramStart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>вверх,  с</w:t>
      </w:r>
      <w:proofErr w:type="gramEnd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криком «Ура!»</w:t>
      </w:r>
    </w:p>
    <w:p w:rsidR="00632419" w:rsidRPr="00632419" w:rsidRDefault="00632419" w:rsidP="0063241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324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Автор: Николаева Татьяна Николаевна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br/>
        <w:t>Должность: инструктор по физической культуре высшей квалификационной категории</w:t>
      </w:r>
      <w:r w:rsidRPr="006324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A0493B" w:rsidRPr="00632419" w:rsidRDefault="00A0493B"/>
    <w:sectPr w:rsidR="00A0493B" w:rsidRPr="0063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C"/>
    <w:rsid w:val="00632419"/>
    <w:rsid w:val="00A0493B"/>
    <w:rsid w:val="00E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F765"/>
  <w15:chartTrackingRefBased/>
  <w15:docId w15:val="{99BA102D-2553-4A69-9CC5-47A0FFE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19"/>
    <w:rPr>
      <w:b/>
      <w:bCs/>
    </w:rPr>
  </w:style>
  <w:style w:type="character" w:styleId="a5">
    <w:name w:val="Hyperlink"/>
    <w:basedOn w:val="a0"/>
    <w:uiPriority w:val="99"/>
    <w:semiHidden/>
    <w:unhideWhenUsed/>
    <w:rsid w:val="00632419"/>
    <w:rPr>
      <w:color w:val="0000FF"/>
      <w:u w:val="single"/>
    </w:rPr>
  </w:style>
  <w:style w:type="character" w:styleId="a6">
    <w:name w:val="Emphasis"/>
    <w:basedOn w:val="a0"/>
    <w:uiPriority w:val="20"/>
    <w:qFormat/>
    <w:rsid w:val="00632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2019-02-01T11:43:00Z</dcterms:created>
  <dcterms:modified xsi:type="dcterms:W3CDTF">2019-02-01T11:45:00Z</dcterms:modified>
</cp:coreProperties>
</file>