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778E" w14:textId="7A7C7BA9" w:rsidR="00B306D7" w:rsidRDefault="00B306D7" w:rsidP="00B306D7">
      <w:pPr>
        <w:spacing w:after="0"/>
        <w:ind w:firstLine="709"/>
        <w:jc w:val="center"/>
        <w:rPr>
          <w:b/>
          <w:bCs/>
        </w:rPr>
      </w:pPr>
      <w:bookmarkStart w:id="0" w:name="_Hlk88566345"/>
      <w:bookmarkEnd w:id="0"/>
      <w:r w:rsidRPr="00B306D7">
        <w:rPr>
          <w:b/>
          <w:bCs/>
        </w:rPr>
        <w:t xml:space="preserve">Самооценка эффективности реализации инновационного проекта </w:t>
      </w:r>
      <w:r w:rsidR="00E9088A">
        <w:rPr>
          <w:b/>
          <w:bCs/>
        </w:rPr>
        <w:t xml:space="preserve">в статусе </w:t>
      </w:r>
      <w:r w:rsidRPr="00B306D7">
        <w:rPr>
          <w:b/>
          <w:bCs/>
        </w:rPr>
        <w:t>МИП</w:t>
      </w:r>
      <w:r>
        <w:rPr>
          <w:b/>
          <w:bCs/>
        </w:rPr>
        <w:t xml:space="preserve"> </w:t>
      </w:r>
      <w:r w:rsidRPr="00B306D7">
        <w:rPr>
          <w:b/>
          <w:bCs/>
        </w:rPr>
        <w:t>в 202</w:t>
      </w:r>
      <w:r w:rsidR="00893527">
        <w:rPr>
          <w:b/>
          <w:bCs/>
        </w:rPr>
        <w:t>2</w:t>
      </w:r>
      <w:r w:rsidRPr="00B306D7">
        <w:rPr>
          <w:b/>
          <w:bCs/>
        </w:rPr>
        <w:t xml:space="preserve"> г.</w:t>
      </w:r>
    </w:p>
    <w:p w14:paraId="0924F1E6" w14:textId="77777777" w:rsidR="00E9088A" w:rsidRDefault="00E9088A" w:rsidP="00E9088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603BAC5" w14:textId="7651D504" w:rsidR="00E9088A" w:rsidRPr="009437D8" w:rsidRDefault="009437D8" w:rsidP="009437D8">
      <w:pPr>
        <w:overflowPunct w:val="0"/>
        <w:autoSpaceDE w:val="0"/>
        <w:autoSpaceDN w:val="0"/>
        <w:adjustRightInd w:val="0"/>
        <w:spacing w:after="0"/>
        <w:ind w:right="-142"/>
        <w:outlineLvl w:val="7"/>
        <w:rPr>
          <w:rFonts w:eastAsia="Times New Roman" w:cs="Times New Roman"/>
          <w:szCs w:val="28"/>
          <w:u w:val="single"/>
          <w:lang w:eastAsia="ru-RU"/>
        </w:rPr>
      </w:pPr>
      <w:r>
        <w:t xml:space="preserve">1. </w:t>
      </w:r>
      <w:r w:rsidR="00E9088A" w:rsidRPr="00E9088A">
        <w:t>Тема инновационного проекта</w:t>
      </w:r>
      <w:r>
        <w:t xml:space="preserve">: </w:t>
      </w:r>
      <w:r w:rsidRPr="009437D8">
        <w:rPr>
          <w:rFonts w:eastAsia="Times New Roman" w:cs="Times New Roman"/>
          <w:szCs w:val="28"/>
          <w:u w:val="single"/>
          <w:lang w:eastAsia="ru-RU"/>
        </w:rPr>
        <w:t>«Исследование условий, влияющих на развитие у детей навыков саморегуляции и инициативности»</w:t>
      </w:r>
    </w:p>
    <w:p w14:paraId="382108C9" w14:textId="77777777" w:rsidR="00E9088A" w:rsidRPr="00E9088A" w:rsidRDefault="00E9088A" w:rsidP="00E9088A">
      <w:pPr>
        <w:ind w:left="141"/>
      </w:pPr>
    </w:p>
    <w:p w14:paraId="4454ED6B" w14:textId="768FDF38" w:rsidR="00E9088A" w:rsidRDefault="009437D8" w:rsidP="009437D8">
      <w:r>
        <w:t xml:space="preserve">2. </w:t>
      </w:r>
      <w:r w:rsidR="00E9088A" w:rsidRPr="00E9088A">
        <w:t>Организация-держатель проекта</w:t>
      </w:r>
      <w:r w:rsidR="00E9088A">
        <w:t xml:space="preserve"> (заявитель)</w:t>
      </w:r>
      <w:r w:rsidR="00E9088A" w:rsidRPr="00E9088A">
        <w:t xml:space="preserve">: </w:t>
      </w:r>
      <w:r>
        <w:t>МДОУ №5 «Радуга», МДОУ №26 «Аленушка»</w:t>
      </w:r>
    </w:p>
    <w:p w14:paraId="084608DD" w14:textId="77777777" w:rsidR="00E9088A" w:rsidRDefault="00E9088A" w:rsidP="00E9088A">
      <w:pPr>
        <w:pStyle w:val="a3"/>
      </w:pPr>
    </w:p>
    <w:p w14:paraId="035FAB94" w14:textId="0F45746B" w:rsidR="00E9088A" w:rsidRPr="00E9088A" w:rsidRDefault="009437D8" w:rsidP="009437D8">
      <w:r>
        <w:t xml:space="preserve">3. </w:t>
      </w:r>
      <w:r w:rsidR="00E9088A" w:rsidRPr="00E9088A">
        <w:t>Организаци</w:t>
      </w:r>
      <w:r w:rsidR="00E9088A">
        <w:t>и</w:t>
      </w:r>
      <w:r w:rsidR="00E9088A" w:rsidRPr="00E9088A">
        <w:t>-</w:t>
      </w:r>
      <w:r w:rsidR="00E9088A">
        <w:t>соисполнители</w:t>
      </w:r>
      <w:r w:rsidR="00E9088A" w:rsidRPr="00E9088A">
        <w:t xml:space="preserve"> проекта</w:t>
      </w:r>
      <w:r w:rsidR="00E9088A">
        <w:t xml:space="preserve"> </w:t>
      </w:r>
    </w:p>
    <w:p w14:paraId="0D99F2C9" w14:textId="77777777" w:rsidR="00E9088A" w:rsidRDefault="00E9088A" w:rsidP="00B306D7">
      <w:pPr>
        <w:spacing w:after="0"/>
        <w:ind w:firstLine="709"/>
        <w:jc w:val="center"/>
        <w:rPr>
          <w:b/>
          <w:bCs/>
        </w:rPr>
      </w:pPr>
    </w:p>
    <w:p w14:paraId="35A5212D" w14:textId="1AF68B73" w:rsidR="00B306D7" w:rsidRDefault="00B306D7" w:rsidP="00B306D7">
      <w:pPr>
        <w:spacing w:after="0"/>
        <w:ind w:firstLine="709"/>
        <w:jc w:val="center"/>
        <w:rPr>
          <w:b/>
          <w:bCs/>
        </w:rPr>
      </w:pPr>
    </w:p>
    <w:bookmarkStart w:id="1" w:name="_Hlk88566332"/>
    <w:p w14:paraId="4DFD0B45" w14:textId="4A9B6E19" w:rsidR="00043E28" w:rsidRDefault="009437D8" w:rsidP="009437D8">
      <w:pPr>
        <w:spacing w:after="0" w:line="276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C91B7" wp14:editId="12499531">
                <wp:simplePos x="0" y="0"/>
                <wp:positionH relativeFrom="column">
                  <wp:posOffset>5729450</wp:posOffset>
                </wp:positionH>
                <wp:positionV relativeFrom="paragraph">
                  <wp:posOffset>423545</wp:posOffset>
                </wp:positionV>
                <wp:extent cx="228600" cy="257175"/>
                <wp:effectExtent l="38100" t="38100" r="0" b="66675"/>
                <wp:wrapNone/>
                <wp:docPr id="3" name="Звезда: 4 точк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3B47BB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Звезда: 4 точки 3" o:spid="_x0000_s1026" type="#_x0000_t187" style="position:absolute;margin-left:451.15pt;margin-top:33.35pt;width:18pt;height:20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" fillcolor="#4472c4 [3204]" strokecolor="#1f3763 [1604]" strokeweight="1pt"/>
            </w:pict>
          </mc:Fallback>
        </mc:AlternateContent>
      </w:r>
      <w:r>
        <w:t xml:space="preserve">4. </w:t>
      </w:r>
      <w:r w:rsidR="00FF2A2B" w:rsidRPr="00FF2A2B">
        <w:t xml:space="preserve">Оцените на предложенной шкале </w:t>
      </w:r>
      <w:r w:rsidR="00FF2A2B">
        <w:t>уровень достижения планируемых</w:t>
      </w:r>
      <w:r w:rsidR="00BF61CC">
        <w:t xml:space="preserve"> </w:t>
      </w:r>
      <w:r w:rsidR="00FF2A2B">
        <w:t>результатов реали</w:t>
      </w:r>
      <w:r w:rsidR="00E9088A">
        <w:t>зации инновационного проекта</w:t>
      </w:r>
      <w:r w:rsidR="00FF2A2B">
        <w:t xml:space="preserve">:    </w:t>
      </w:r>
      <w:r w:rsidR="00043E28">
        <w:t xml:space="preserve">                                        </w:t>
      </w:r>
      <w:r w:rsidR="00FF2A2B">
        <w:t xml:space="preserve">   </w:t>
      </w:r>
    </w:p>
    <w:bookmarkEnd w:id="1"/>
    <w:p w14:paraId="2EB9693A" w14:textId="463717DE" w:rsidR="00BF61CC" w:rsidRDefault="00BF61CC" w:rsidP="00BF61CC">
      <w:pPr>
        <w:pStyle w:val="a3"/>
        <w:spacing w:after="0" w:line="276" w:lineRule="auto"/>
        <w:ind w:left="501"/>
        <w:jc w:val="both"/>
      </w:pPr>
      <w:r>
        <w:t xml:space="preserve">                                                            </w:t>
      </w:r>
      <w:r w:rsidRPr="00BF61CC">
        <w:rPr>
          <w:noProof/>
          <w:lang w:eastAsia="ru-RU"/>
        </w:rPr>
        <w:drawing>
          <wp:inline distT="0" distB="0" distL="0" distR="0" wp14:anchorId="6E62239D" wp14:editId="7C1B4B7F">
            <wp:extent cx="297871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6696" cy="39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04BFF" w14:textId="2F4FFEA2" w:rsidR="00FF2A2B" w:rsidRDefault="00BF61CC" w:rsidP="00BF61CC">
      <w:pPr>
        <w:pStyle w:val="a3"/>
        <w:spacing w:after="0" w:line="276" w:lineRule="auto"/>
        <w:ind w:left="501"/>
        <w:jc w:val="both"/>
      </w:pPr>
      <w:r>
        <w:t xml:space="preserve">                                             </w:t>
      </w:r>
      <w:r w:rsidR="00FF2A2B">
        <w:t xml:space="preserve">     </w:t>
      </w:r>
    </w:p>
    <w:p w14:paraId="62AB32BE" w14:textId="19ED7DDD" w:rsidR="00BF61CC" w:rsidRPr="00BF61CC" w:rsidRDefault="009437D8" w:rsidP="009437D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76CEF" wp14:editId="6DA9CD97">
                <wp:simplePos x="0" y="0"/>
                <wp:positionH relativeFrom="column">
                  <wp:posOffset>5800003</wp:posOffset>
                </wp:positionH>
                <wp:positionV relativeFrom="paragraph">
                  <wp:posOffset>503898</wp:posOffset>
                </wp:positionV>
                <wp:extent cx="219075" cy="228600"/>
                <wp:effectExtent l="38100" t="38100" r="9525" b="57150"/>
                <wp:wrapNone/>
                <wp:docPr id="6" name="Звезда: 4 точк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D498C5" id="Звезда: 4 точки 6" o:spid="_x0000_s1026" type="#_x0000_t187" style="position:absolute;margin-left:456.7pt;margin-top:39.7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" fillcolor="#4472c4 [3204]" strokecolor="#1f3763 [1604]" strokeweight="1pt"/>
            </w:pict>
          </mc:Fallback>
        </mc:AlternateContent>
      </w:r>
      <w:r>
        <w:t xml:space="preserve">5. </w:t>
      </w:r>
      <w:r w:rsidR="00BF61CC" w:rsidRPr="00BF61CC">
        <w:t>Оцените на предложенной шкале уровен</w:t>
      </w:r>
      <w:r w:rsidR="0093108A">
        <w:t>ь достижения планируемых на 2022</w:t>
      </w:r>
      <w:r w:rsidR="00BF61CC" w:rsidRPr="00BF61CC">
        <w:t xml:space="preserve"> г. результатов реали</w:t>
      </w:r>
      <w:r w:rsidR="00E9088A">
        <w:t>зации инновационного проекта</w:t>
      </w:r>
      <w:r w:rsidR="00BF61CC" w:rsidRPr="00BF61CC">
        <w:t xml:space="preserve">:                                               </w:t>
      </w:r>
    </w:p>
    <w:p w14:paraId="7F5074EB" w14:textId="20593907" w:rsidR="00B306D7" w:rsidRPr="00FF2A2B" w:rsidRDefault="00FF2A2B" w:rsidP="00BF61CC">
      <w:pPr>
        <w:pStyle w:val="a3"/>
        <w:spacing w:after="0" w:line="360" w:lineRule="auto"/>
        <w:ind w:left="501"/>
        <w:jc w:val="both"/>
      </w:pPr>
      <w:r>
        <w:t xml:space="preserve">     </w:t>
      </w:r>
      <w:r w:rsidR="00BF61CC">
        <w:t xml:space="preserve">                                                         </w:t>
      </w:r>
      <w:r w:rsidR="00BF61CC">
        <w:rPr>
          <w:noProof/>
          <w:lang w:eastAsia="ru-RU"/>
        </w:rPr>
        <w:drawing>
          <wp:inline distT="0" distB="0" distL="0" distR="0" wp14:anchorId="0073DD57" wp14:editId="3B56572C">
            <wp:extent cx="2981325" cy="3898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47AA3" w14:textId="011F3170" w:rsidR="00233454" w:rsidRPr="006C0D9F" w:rsidRDefault="009437D8" w:rsidP="009437D8">
      <w:pPr>
        <w:spacing w:after="0"/>
        <w:jc w:val="both"/>
      </w:pPr>
      <w:r>
        <w:t xml:space="preserve">6. </w:t>
      </w:r>
      <w:r w:rsidR="00233454">
        <w:t>Составьте отчет о достижении значений показателей результативнос</w:t>
      </w:r>
      <w:r w:rsidR="0093108A">
        <w:t>ти инновационного проекта в 2022</w:t>
      </w:r>
      <w:r w:rsidR="00233454">
        <w:t xml:space="preserve"> г. (</w:t>
      </w:r>
      <w:r w:rsidR="00233454" w:rsidRPr="009437D8">
        <w:rPr>
          <w:i/>
          <w:iCs/>
        </w:rPr>
        <w:t>приложение 2 к Соглашению</w:t>
      </w:r>
      <w:r w:rsidR="006C0D9F" w:rsidRPr="009437D8">
        <w:rPr>
          <w:i/>
          <w:iCs/>
        </w:rPr>
        <w:t xml:space="preserve"> о совместной деятельности по реализации инновационного проекта МИП»</w:t>
      </w:r>
    </w:p>
    <w:p w14:paraId="0CF76D96" w14:textId="77777777" w:rsidR="006C0D9F" w:rsidRDefault="006C0D9F" w:rsidP="006C0D9F">
      <w:pPr>
        <w:pStyle w:val="a3"/>
        <w:spacing w:after="0"/>
        <w:ind w:left="501"/>
        <w:jc w:val="both"/>
      </w:pPr>
    </w:p>
    <w:tbl>
      <w:tblPr>
        <w:tblStyle w:val="a4"/>
        <w:tblW w:w="0" w:type="auto"/>
        <w:tblInd w:w="501" w:type="dxa"/>
        <w:tblLook w:val="04A0" w:firstRow="1" w:lastRow="0" w:firstColumn="1" w:lastColumn="0" w:noHBand="0" w:noVBand="1"/>
      </w:tblPr>
      <w:tblGrid>
        <w:gridCol w:w="3164"/>
        <w:gridCol w:w="2444"/>
        <w:gridCol w:w="2930"/>
        <w:gridCol w:w="2474"/>
        <w:gridCol w:w="2990"/>
      </w:tblGrid>
      <w:tr w:rsidR="00A55F50" w14:paraId="5FC9DFE1" w14:textId="77777777" w:rsidTr="00B06CA6">
        <w:tc>
          <w:tcPr>
            <w:tcW w:w="3164" w:type="dxa"/>
          </w:tcPr>
          <w:p w14:paraId="4E507594" w14:textId="77777777"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41133A0A" w14:textId="39C8256C"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Показатели /индикаторы эффективности реализации проекта МИП</w:t>
            </w:r>
          </w:p>
        </w:tc>
        <w:tc>
          <w:tcPr>
            <w:tcW w:w="2444" w:type="dxa"/>
          </w:tcPr>
          <w:p w14:paraId="57D09B5A" w14:textId="77777777" w:rsidR="00DB6DEE" w:rsidRDefault="00DB6DEE" w:rsidP="0023345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19A6681A" w14:textId="7FBB8455" w:rsidR="006C0D9F" w:rsidRPr="006C0D9F" w:rsidRDefault="006C0D9F" w:rsidP="00233454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Целевое значение</w:t>
            </w:r>
          </w:p>
        </w:tc>
        <w:tc>
          <w:tcPr>
            <w:tcW w:w="2930" w:type="dxa"/>
          </w:tcPr>
          <w:p w14:paraId="775602F0" w14:textId="77777777"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50624832" w14:textId="78E4A9E1"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Достигнутое</w:t>
            </w:r>
          </w:p>
          <w:p w14:paraId="435D9150" w14:textId="7F629EA9" w:rsidR="006C0D9F" w:rsidRPr="006C0D9F" w:rsidRDefault="0093108A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2022</w:t>
            </w:r>
            <w:r w:rsidR="006C0D9F" w:rsidRPr="006C0D9F">
              <w:rPr>
                <w:b/>
                <w:bCs/>
                <w:sz w:val="24"/>
                <w:szCs w:val="24"/>
              </w:rPr>
              <w:t xml:space="preserve"> году</w:t>
            </w:r>
          </w:p>
          <w:p w14:paraId="1FF47873" w14:textId="489CDAEE"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2474" w:type="dxa"/>
          </w:tcPr>
          <w:p w14:paraId="6F2CAB1C" w14:textId="77777777"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00BDA6CD" w14:textId="1701C40C" w:rsidR="006C0D9F" w:rsidRPr="006C0D9F" w:rsidRDefault="0093108A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Целевое значение на 2023</w:t>
            </w:r>
            <w:r w:rsidR="006C0D9F" w:rsidRPr="006C0D9F">
              <w:rPr>
                <w:b/>
                <w:bCs/>
                <w:sz w:val="24"/>
                <w:szCs w:val="24"/>
              </w:rPr>
              <w:t xml:space="preserve"> г</w:t>
            </w:r>
            <w:r w:rsidR="006C0D9F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2990" w:type="dxa"/>
          </w:tcPr>
          <w:p w14:paraId="54296373" w14:textId="77777777" w:rsidR="00DB6DEE" w:rsidRDefault="00DB6DEE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14A0DE07" w14:textId="1FAD3DD2" w:rsid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C0D9F">
              <w:rPr>
                <w:b/>
                <w:bCs/>
                <w:sz w:val="24"/>
                <w:szCs w:val="24"/>
              </w:rPr>
              <w:t>Комментарии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133B4D3" w14:textId="6E512367" w:rsidR="006C0D9F" w:rsidRPr="00DB6DEE" w:rsidRDefault="006C0D9F" w:rsidP="006C0D9F">
            <w:pPr>
              <w:pStyle w:val="a3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DB6DEE">
              <w:rPr>
                <w:i/>
                <w:iCs/>
                <w:sz w:val="24"/>
                <w:szCs w:val="24"/>
              </w:rPr>
              <w:t>(</w:t>
            </w:r>
            <w:r w:rsidR="00DB6DEE" w:rsidRPr="00DB6DEE">
              <w:rPr>
                <w:i/>
                <w:iCs/>
                <w:sz w:val="24"/>
                <w:szCs w:val="24"/>
              </w:rPr>
              <w:t>на случай, если предпринята корректировка показателей/индикаторов</w:t>
            </w:r>
            <w:r w:rsidR="00DB6DEE">
              <w:rPr>
                <w:i/>
                <w:iCs/>
                <w:sz w:val="24"/>
                <w:szCs w:val="24"/>
              </w:rPr>
              <w:t xml:space="preserve">, </w:t>
            </w:r>
            <w:r w:rsidR="00DB6DEE" w:rsidRPr="00DB6DEE">
              <w:rPr>
                <w:i/>
                <w:iCs/>
                <w:sz w:val="24"/>
                <w:szCs w:val="24"/>
              </w:rPr>
              <w:lastRenderedPageBreak/>
              <w:t>целевых знач</w:t>
            </w:r>
            <w:r w:rsidR="00DB6DEE">
              <w:rPr>
                <w:i/>
                <w:iCs/>
                <w:sz w:val="24"/>
                <w:szCs w:val="24"/>
              </w:rPr>
              <w:t>е</w:t>
            </w:r>
            <w:r w:rsidR="00DB6DEE" w:rsidRPr="00DB6DEE">
              <w:rPr>
                <w:i/>
                <w:iCs/>
                <w:sz w:val="24"/>
                <w:szCs w:val="24"/>
              </w:rPr>
              <w:t>ний</w:t>
            </w:r>
            <w:r w:rsidR="00DB6DEE">
              <w:rPr>
                <w:i/>
                <w:iCs/>
                <w:sz w:val="24"/>
                <w:szCs w:val="24"/>
              </w:rPr>
              <w:t>)</w:t>
            </w:r>
          </w:p>
          <w:p w14:paraId="06B4C3D8" w14:textId="111FA6BC" w:rsidR="006C0D9F" w:rsidRPr="006C0D9F" w:rsidRDefault="006C0D9F" w:rsidP="006C0D9F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1504" w14:paraId="315C1F03" w14:textId="77777777" w:rsidTr="00B06CA6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F0A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Изменение РППС, </w:t>
            </w:r>
          </w:p>
          <w:p w14:paraId="57B9B623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Ее обновление в</w:t>
            </w:r>
          </w:p>
          <w:p w14:paraId="0A8D3EF3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соответствии с</w:t>
            </w:r>
          </w:p>
          <w:p w14:paraId="5E9E98BC" w14:textId="67B4A8C5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концепцией темы МИП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312B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по результатам оценки качества образования</w:t>
            </w:r>
          </w:p>
          <w:p w14:paraId="3788F95E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Шкалы ECERS-R выше</w:t>
            </w:r>
          </w:p>
          <w:p w14:paraId="05564C4D" w14:textId="5AE5DCE0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2930" w:type="dxa"/>
          </w:tcPr>
          <w:p w14:paraId="5AB9DDF1" w14:textId="64F8561B" w:rsidR="00B06CA6" w:rsidRPr="00B06CA6" w:rsidRDefault="00B06CA6" w:rsidP="00B06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о</w:t>
            </w:r>
            <w:r w:rsidRPr="00B06CA6">
              <w:rPr>
                <w:sz w:val="24"/>
                <w:szCs w:val="24"/>
              </w:rPr>
              <w:t xml:space="preserve">тмечается </w:t>
            </w:r>
            <w:r>
              <w:rPr>
                <w:sz w:val="24"/>
                <w:szCs w:val="24"/>
              </w:rPr>
              <w:t xml:space="preserve">существенный </w:t>
            </w:r>
            <w:r w:rsidRPr="00B06CA6">
              <w:rPr>
                <w:sz w:val="24"/>
                <w:szCs w:val="24"/>
              </w:rPr>
              <w:t>рост по всем показателям шкалы «Детская активность». Во многом это связано с тем, что у детей появилось больше возможностей (временных и пространственных) для использования РППС. Теперь среда включена в детскую активность на протяжении всего дня. Материал меняется под тему проекта</w:t>
            </w:r>
            <w:r>
              <w:rPr>
                <w:sz w:val="24"/>
                <w:szCs w:val="24"/>
              </w:rPr>
              <w:t>. Среднее значение по группам 6</w:t>
            </w:r>
          </w:p>
        </w:tc>
        <w:tc>
          <w:tcPr>
            <w:tcW w:w="2474" w:type="dxa"/>
          </w:tcPr>
          <w:p w14:paraId="67F0E6A8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по результатам оценки качества образования</w:t>
            </w:r>
          </w:p>
          <w:p w14:paraId="1FCDA0F0" w14:textId="6407720F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основе Шкалы ECERS-R </w:t>
            </w:r>
            <w:r w:rsidR="001E67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«Виды активности»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выше</w:t>
            </w:r>
          </w:p>
          <w:p w14:paraId="27845AB1" w14:textId="5BD23CF7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6 баллов. Результаты в разных группах представлены равномерно.</w:t>
            </w:r>
          </w:p>
        </w:tc>
        <w:tc>
          <w:tcPr>
            <w:tcW w:w="2990" w:type="dxa"/>
          </w:tcPr>
          <w:p w14:paraId="1B98009C" w14:textId="101A3458" w:rsidR="00B06CA6" w:rsidRDefault="00B06CA6" w:rsidP="00B06CA6">
            <w:pPr>
              <w:pStyle w:val="a3"/>
              <w:ind w:left="0"/>
              <w:jc w:val="both"/>
            </w:pPr>
          </w:p>
        </w:tc>
      </w:tr>
      <w:tr w:rsidR="007D1504" w14:paraId="5C606BCD" w14:textId="77777777" w:rsidTr="00B06CA6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B4C" w14:textId="18BB8C1F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Изменение подходов во взаимодействии педагога с детьми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6E5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по результатам оценки качества образования</w:t>
            </w:r>
          </w:p>
          <w:p w14:paraId="5F82E1C1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Шкалы ECERS-R выше</w:t>
            </w:r>
          </w:p>
          <w:p w14:paraId="17AC6AEA" w14:textId="3B1B9EFA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2930" w:type="dxa"/>
          </w:tcPr>
          <w:p w14:paraId="54A1FE17" w14:textId="4492EAE1" w:rsidR="005A75DE" w:rsidRDefault="001E67D0" w:rsidP="00B06C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5A75DE">
              <w:rPr>
                <w:rFonts w:cs="Times New Roman"/>
                <w:sz w:val="24"/>
                <w:szCs w:val="24"/>
              </w:rPr>
              <w:t xml:space="preserve">Проведено исследование с использованием Шкал </w:t>
            </w:r>
            <w:r w:rsidR="005A75DE">
              <w:rPr>
                <w:rFonts w:cs="Times New Roman"/>
                <w:sz w:val="24"/>
                <w:szCs w:val="24"/>
                <w:lang w:val="en-US"/>
              </w:rPr>
              <w:t>ECCERS</w:t>
            </w:r>
            <w:r w:rsidR="005A75DE" w:rsidRPr="005A75DE">
              <w:rPr>
                <w:rFonts w:cs="Times New Roman"/>
                <w:sz w:val="24"/>
                <w:szCs w:val="24"/>
              </w:rPr>
              <w:t xml:space="preserve"> </w:t>
            </w:r>
            <w:r w:rsidR="005A75DE">
              <w:rPr>
                <w:rFonts w:cs="Times New Roman"/>
                <w:sz w:val="24"/>
                <w:szCs w:val="24"/>
              </w:rPr>
              <w:t>–</w:t>
            </w:r>
            <w:r w:rsidR="005A75DE" w:rsidRPr="005A75DE">
              <w:rPr>
                <w:rFonts w:cs="Times New Roman"/>
                <w:sz w:val="24"/>
                <w:szCs w:val="24"/>
              </w:rPr>
              <w:t xml:space="preserve"> </w:t>
            </w:r>
            <w:r w:rsidR="005A75DE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="005A75D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75DE">
              <w:rPr>
                <w:rFonts w:cs="Times New Roman"/>
                <w:sz w:val="24"/>
                <w:szCs w:val="24"/>
              </w:rPr>
              <w:t>подшкала</w:t>
            </w:r>
            <w:proofErr w:type="spellEnd"/>
            <w:r w:rsidR="005A75DE">
              <w:rPr>
                <w:rFonts w:cs="Times New Roman"/>
                <w:sz w:val="24"/>
                <w:szCs w:val="24"/>
              </w:rPr>
              <w:t xml:space="preserve"> «Взаимодействие». </w:t>
            </w:r>
          </w:p>
          <w:p w14:paraId="6E002715" w14:textId="77777777" w:rsidR="001E67D0" w:rsidRPr="006C18CC" w:rsidRDefault="006D0161" w:rsidP="001E67D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Среднее значение по всем группам участникам исследования – 5,7. Отмечается развивающий характер взаимодействия</w:t>
            </w:r>
            <w:r w:rsidR="001E67D0">
              <w:rPr>
                <w:rFonts w:cs="Times New Roman"/>
                <w:sz w:val="24"/>
                <w:szCs w:val="24"/>
              </w:rPr>
              <w:t xml:space="preserve"> педагогов с детьми, педагоги создает условия для сотрудничества в парах, небольших группах, позитивного взаимодействия между </w:t>
            </w:r>
            <w:r w:rsidR="001E67D0">
              <w:rPr>
                <w:rFonts w:cs="Times New Roman"/>
                <w:sz w:val="24"/>
                <w:szCs w:val="24"/>
              </w:rPr>
              <w:lastRenderedPageBreak/>
              <w:t xml:space="preserve">детьми. </w:t>
            </w:r>
            <w:r w:rsidR="001E67D0" w:rsidRPr="006C18CC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 обсуждают с детьми идеи, связанные с их играми, задавая вопросы и вводя новую информацию для расширения границ мышления.</w:t>
            </w:r>
          </w:p>
          <w:p w14:paraId="2E937486" w14:textId="77777777" w:rsidR="001E67D0" w:rsidRDefault="001E67D0" w:rsidP="001E67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1B5A3288" w14:textId="0989E3E0" w:rsidR="00B06CA6" w:rsidRPr="001E67D0" w:rsidRDefault="001E67D0" w:rsidP="001E67D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06CA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«Доски </w:t>
            </w:r>
            <w:proofErr w:type="spellStart"/>
            <w:r w:rsidR="00B06CA6">
              <w:rPr>
                <w:rFonts w:eastAsia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 w:rsidR="00B06CA6">
              <w:rPr>
                <w:rFonts w:eastAsia="Times New Roman" w:cs="Times New Roman"/>
                <w:sz w:val="24"/>
                <w:szCs w:val="24"/>
                <w:lang w:eastAsia="ru-RU"/>
              </w:rPr>
              <w:t>» (</w:t>
            </w:r>
            <w:r w:rsidR="00B06CA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отслеживания пробелов</w:t>
            </w:r>
            <w:r w:rsidR="00B06CA6" w:rsidRPr="00A938F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формировании навыков каждого ребенка в группе</w:t>
            </w:r>
            <w:r w:rsidR="00B06CA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4C8E407D" w14:textId="33CCA5C6" w:rsidR="00B06CA6" w:rsidRDefault="001E67D0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06CA6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Совместная разработка проектов (педагоги, родители, дети).</w:t>
            </w:r>
          </w:p>
        </w:tc>
        <w:tc>
          <w:tcPr>
            <w:tcW w:w="2474" w:type="dxa"/>
          </w:tcPr>
          <w:p w14:paraId="0F3DD476" w14:textId="77777777" w:rsidR="001E67D0" w:rsidRDefault="001E67D0" w:rsidP="001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Средний балл по результатам оценки качества образования</w:t>
            </w:r>
          </w:p>
          <w:p w14:paraId="520C6299" w14:textId="2EDB31AD" w:rsidR="001E67D0" w:rsidRDefault="001E67D0" w:rsidP="001E6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Шкалы ECERS-R «Взаимодействие» выше</w:t>
            </w:r>
          </w:p>
          <w:p w14:paraId="084CDF12" w14:textId="4C84BF88" w:rsidR="00B06CA6" w:rsidRDefault="001E67D0" w:rsidP="001E67D0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6 баллов. Активное вовлечение детей в решение конфликтных ситуаций (новая роль педагога в конфликте - модератор)</w:t>
            </w:r>
          </w:p>
        </w:tc>
        <w:tc>
          <w:tcPr>
            <w:tcW w:w="2990" w:type="dxa"/>
          </w:tcPr>
          <w:p w14:paraId="081658FC" w14:textId="77777777" w:rsidR="00B06CA6" w:rsidRDefault="00B06CA6" w:rsidP="00B06CA6">
            <w:pPr>
              <w:pStyle w:val="a3"/>
              <w:ind w:left="0"/>
              <w:jc w:val="both"/>
            </w:pPr>
          </w:p>
        </w:tc>
      </w:tr>
      <w:tr w:rsidR="007D1504" w14:paraId="44AEB65A" w14:textId="77777777" w:rsidTr="00B06CA6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5315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Изменение подходов к структурированию программы и организации образовательного процесса</w:t>
            </w:r>
          </w:p>
          <w:p w14:paraId="361E94BA" w14:textId="5DAF33F4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(группы, участники инновационного проекта)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BF2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Функционирование группы на основе </w:t>
            </w:r>
          </w:p>
          <w:p w14:paraId="21073590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ориентированной на ребенка (ПРОДЕТЕЙ)</w:t>
            </w:r>
          </w:p>
          <w:p w14:paraId="4E3C66DB" w14:textId="2C9E9634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930" w:type="dxa"/>
          </w:tcPr>
          <w:p w14:paraId="43416CDE" w14:textId="5DE669DB" w:rsidR="005E362F" w:rsidRPr="005A0D7E" w:rsidRDefault="00E90A0D" w:rsidP="005E36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0D7E">
              <w:rPr>
                <w:sz w:val="24"/>
                <w:szCs w:val="24"/>
              </w:rPr>
              <w:t xml:space="preserve">5 педагогов </w:t>
            </w:r>
            <w:r w:rsidR="005A0D7E" w:rsidRPr="005A0D7E">
              <w:rPr>
                <w:sz w:val="24"/>
                <w:szCs w:val="24"/>
              </w:rPr>
              <w:t xml:space="preserve">в настоящее время </w:t>
            </w:r>
            <w:r w:rsidRPr="005A0D7E">
              <w:rPr>
                <w:sz w:val="24"/>
                <w:szCs w:val="24"/>
              </w:rPr>
              <w:t>проходят обучение по программе ПРОдетей.</w:t>
            </w:r>
            <w:r w:rsidR="005E362F">
              <w:rPr>
                <w:sz w:val="24"/>
                <w:szCs w:val="24"/>
              </w:rPr>
              <w:t xml:space="preserve">  </w:t>
            </w:r>
            <w:r w:rsidR="005A0D7E">
              <w:rPr>
                <w:sz w:val="24"/>
                <w:szCs w:val="24"/>
              </w:rPr>
              <w:t xml:space="preserve"> </w:t>
            </w:r>
            <w:r w:rsidRPr="005A0D7E">
              <w:rPr>
                <w:sz w:val="24"/>
                <w:szCs w:val="24"/>
              </w:rPr>
              <w:t xml:space="preserve"> Так</w:t>
            </w:r>
            <w:r w:rsidR="005A0D7E" w:rsidRPr="005A0D7E">
              <w:rPr>
                <w:sz w:val="24"/>
                <w:szCs w:val="24"/>
              </w:rPr>
              <w:t>им образом, 6 групп полность</w:t>
            </w:r>
            <w:r w:rsidR="005E362F">
              <w:rPr>
                <w:sz w:val="24"/>
                <w:szCs w:val="24"/>
              </w:rPr>
              <w:t>ю реализуют программу ПРОДЕТЕЙ</w:t>
            </w:r>
          </w:p>
          <w:p w14:paraId="7E42BDBD" w14:textId="2673FAF3" w:rsidR="005E362F" w:rsidRPr="005A0D7E" w:rsidRDefault="005E362F" w:rsidP="00B06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14:paraId="447D692D" w14:textId="77777777" w:rsidR="005E362F" w:rsidRDefault="005E362F" w:rsidP="005E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Функционирование группы на основе </w:t>
            </w:r>
          </w:p>
          <w:p w14:paraId="1A38C86E" w14:textId="77777777" w:rsidR="005E362F" w:rsidRDefault="005E362F" w:rsidP="005E3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 ориентированной на ребенка (ПРОДЕТЕЙ)</w:t>
            </w:r>
          </w:p>
          <w:p w14:paraId="61760839" w14:textId="0AF4C28A" w:rsidR="00B06CA6" w:rsidRDefault="005E362F" w:rsidP="005E362F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70% </w:t>
            </w:r>
          </w:p>
        </w:tc>
        <w:tc>
          <w:tcPr>
            <w:tcW w:w="2990" w:type="dxa"/>
          </w:tcPr>
          <w:p w14:paraId="0826699F" w14:textId="126DC644" w:rsidR="00B06CA6" w:rsidRDefault="00B06CA6" w:rsidP="00B06CA6">
            <w:pPr>
              <w:pStyle w:val="a3"/>
              <w:ind w:left="0"/>
              <w:jc w:val="both"/>
            </w:pPr>
          </w:p>
        </w:tc>
      </w:tr>
      <w:tr w:rsidR="007D1504" w14:paraId="73760117" w14:textId="77777777" w:rsidTr="00B06CA6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410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Использование педагогами инновационных технологий,  ориентированных на ребенка </w:t>
            </w:r>
          </w:p>
          <w:p w14:paraId="49F3837C" w14:textId="77777777" w:rsidR="00B06CA6" w:rsidRDefault="00B06CA6" w:rsidP="00B06CA6">
            <w:pPr>
              <w:pStyle w:val="a3"/>
              <w:ind w:left="0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1626" w14:textId="2636738F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90 % педагогов используют технологи</w:t>
            </w:r>
            <w:r w:rsidR="00E2645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ориентированные на ребенка</w:t>
            </w:r>
          </w:p>
        </w:tc>
        <w:tc>
          <w:tcPr>
            <w:tcW w:w="2930" w:type="dxa"/>
          </w:tcPr>
          <w:p w14:paraId="4DDAB4A8" w14:textId="77777777" w:rsidR="005E362F" w:rsidRDefault="005E362F" w:rsidP="005E362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0D7E">
              <w:rPr>
                <w:sz w:val="24"/>
                <w:szCs w:val="24"/>
              </w:rPr>
              <w:t>4 группы используют</w:t>
            </w:r>
            <w:r>
              <w:rPr>
                <w:sz w:val="24"/>
                <w:szCs w:val="24"/>
              </w:rPr>
              <w:t xml:space="preserve"> некоторые технологии программы.</w:t>
            </w:r>
          </w:p>
          <w:p w14:paraId="37466B13" w14:textId="604965E1" w:rsidR="00B06CA6" w:rsidRDefault="005E362F" w:rsidP="005E362F">
            <w:pPr>
              <w:pStyle w:val="a3"/>
              <w:ind w:left="0"/>
              <w:jc w:val="both"/>
            </w:pPr>
            <w:r>
              <w:rPr>
                <w:sz w:val="24"/>
                <w:szCs w:val="24"/>
              </w:rPr>
              <w:t>Узкие специалисты (логопед, музыкальные руководители, инструктор по физкультуре) также  реализуют технологии программы в своей работе с детьми</w:t>
            </w:r>
          </w:p>
        </w:tc>
        <w:tc>
          <w:tcPr>
            <w:tcW w:w="2474" w:type="dxa"/>
          </w:tcPr>
          <w:p w14:paraId="23868561" w14:textId="2B577C8B" w:rsidR="00B06CA6" w:rsidRDefault="005E362F" w:rsidP="005E362F">
            <w:pPr>
              <w:pStyle w:val="a3"/>
              <w:ind w:left="0"/>
              <w:jc w:val="both"/>
            </w:pPr>
            <w:r w:rsidRPr="005E362F">
              <w:rPr>
                <w:sz w:val="24"/>
                <w:szCs w:val="24"/>
              </w:rPr>
              <w:t xml:space="preserve">100% педагогов </w:t>
            </w:r>
            <w:r w:rsidRPr="005E362F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узкие специалисты реализуют отдельные технологии программы в своей профессиональной деятельности</w:t>
            </w:r>
          </w:p>
        </w:tc>
        <w:tc>
          <w:tcPr>
            <w:tcW w:w="2990" w:type="dxa"/>
          </w:tcPr>
          <w:p w14:paraId="7AB7AD08" w14:textId="77777777" w:rsidR="00B06CA6" w:rsidRDefault="00B06CA6" w:rsidP="00B06CA6">
            <w:pPr>
              <w:pStyle w:val="a3"/>
              <w:ind w:left="0"/>
              <w:jc w:val="both"/>
            </w:pPr>
          </w:p>
        </w:tc>
      </w:tr>
      <w:tr w:rsidR="007D1504" w14:paraId="640EAC20" w14:textId="77777777" w:rsidTr="00B06CA6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8A56" w14:textId="2F1F4170" w:rsidR="00B06CA6" w:rsidRDefault="00B06CA6" w:rsidP="00B06CA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0C30BD4B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507377A5" w14:textId="44DA94A0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Оценка развития детской инициативности и саморегуляции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C6E9" w14:textId="053D1FE8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методике оценки детской инициативности  не менее 80%</w:t>
            </w:r>
          </w:p>
        </w:tc>
        <w:tc>
          <w:tcPr>
            <w:tcW w:w="2930" w:type="dxa"/>
          </w:tcPr>
          <w:p w14:paraId="3CF8CDE8" w14:textId="74AEA319" w:rsidR="00B06CA6" w:rsidRPr="002A3D5C" w:rsidRDefault="002A3D5C" w:rsidP="002A3D5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3D5C">
              <w:rPr>
                <w:sz w:val="24"/>
                <w:szCs w:val="24"/>
              </w:rPr>
              <w:lastRenderedPageBreak/>
              <w:t xml:space="preserve">Оценка развития детской </w:t>
            </w:r>
            <w:r w:rsidRPr="002A3D5C">
              <w:rPr>
                <w:sz w:val="24"/>
                <w:szCs w:val="24"/>
              </w:rPr>
              <w:lastRenderedPageBreak/>
              <w:t>инициативности проведена во всех группах – участниках исследования (3 группы реализующ</w:t>
            </w:r>
            <w:r w:rsidR="00E2645F">
              <w:rPr>
                <w:sz w:val="24"/>
                <w:szCs w:val="24"/>
              </w:rPr>
              <w:t>ие программу ПРОдетей и 3 группы, работающие по программе ДОУ</w:t>
            </w:r>
            <w:r w:rsidRPr="002A3D5C">
              <w:rPr>
                <w:sz w:val="24"/>
                <w:szCs w:val="24"/>
              </w:rPr>
              <w:t xml:space="preserve">).  </w:t>
            </w:r>
            <w:proofErr w:type="gramStart"/>
            <w:r w:rsidRPr="002A3D5C">
              <w:rPr>
                <w:sz w:val="24"/>
                <w:szCs w:val="24"/>
              </w:rPr>
              <w:t>В качестве инструмента использовалось диагностическая процедура «Свободное экспериментирование» (авторы:</w:t>
            </w:r>
            <w:proofErr w:type="gramEnd"/>
            <w:r w:rsidRPr="002A3D5C">
              <w:rPr>
                <w:sz w:val="24"/>
                <w:szCs w:val="24"/>
              </w:rPr>
              <w:t xml:space="preserve"> </w:t>
            </w:r>
            <w:proofErr w:type="spellStart"/>
            <w:r w:rsidRPr="002A3D5C">
              <w:rPr>
                <w:sz w:val="24"/>
                <w:szCs w:val="24"/>
              </w:rPr>
              <w:t>Юстус</w:t>
            </w:r>
            <w:proofErr w:type="spellEnd"/>
            <w:r w:rsidRPr="002A3D5C">
              <w:rPr>
                <w:sz w:val="24"/>
                <w:szCs w:val="24"/>
              </w:rPr>
              <w:t xml:space="preserve"> Т.И., </w:t>
            </w:r>
            <w:proofErr w:type="spellStart"/>
            <w:r w:rsidRPr="002A3D5C">
              <w:rPr>
                <w:sz w:val="24"/>
                <w:szCs w:val="24"/>
              </w:rPr>
              <w:t>Дударева</w:t>
            </w:r>
            <w:proofErr w:type="spellEnd"/>
            <w:r w:rsidRPr="002A3D5C">
              <w:rPr>
                <w:sz w:val="24"/>
                <w:szCs w:val="24"/>
              </w:rPr>
              <w:t xml:space="preserve"> А.И., Короткова Ю.А.,  </w:t>
            </w:r>
            <w:proofErr w:type="spellStart"/>
            <w:r w:rsidRPr="002A3D5C">
              <w:rPr>
                <w:sz w:val="24"/>
                <w:szCs w:val="24"/>
              </w:rPr>
              <w:t>Кривецкая</w:t>
            </w:r>
            <w:proofErr w:type="spellEnd"/>
            <w:r w:rsidRPr="002A3D5C">
              <w:rPr>
                <w:sz w:val="24"/>
                <w:szCs w:val="24"/>
              </w:rPr>
              <w:t xml:space="preserve"> Е.А., </w:t>
            </w:r>
            <w:proofErr w:type="spellStart"/>
            <w:r w:rsidRPr="002A3D5C">
              <w:rPr>
                <w:sz w:val="24"/>
                <w:szCs w:val="24"/>
              </w:rPr>
              <w:t>Матвеюк</w:t>
            </w:r>
            <w:proofErr w:type="spellEnd"/>
            <w:r w:rsidRPr="002A3D5C">
              <w:rPr>
                <w:sz w:val="24"/>
                <w:szCs w:val="24"/>
              </w:rPr>
              <w:t xml:space="preserve"> Н.М.)</w:t>
            </w:r>
            <w:r>
              <w:rPr>
                <w:sz w:val="24"/>
                <w:szCs w:val="24"/>
              </w:rPr>
              <w:t>. Подробнее результаты исследования представлены в приложении 1</w:t>
            </w:r>
          </w:p>
        </w:tc>
        <w:tc>
          <w:tcPr>
            <w:tcW w:w="2474" w:type="dxa"/>
          </w:tcPr>
          <w:p w14:paraId="30002176" w14:textId="77777777" w:rsidR="00B06CA6" w:rsidRDefault="00B06CA6" w:rsidP="00B06CA6">
            <w:pPr>
              <w:pStyle w:val="a3"/>
              <w:ind w:left="0"/>
              <w:jc w:val="both"/>
            </w:pPr>
          </w:p>
        </w:tc>
        <w:tc>
          <w:tcPr>
            <w:tcW w:w="2990" w:type="dxa"/>
          </w:tcPr>
          <w:p w14:paraId="10108017" w14:textId="77777777" w:rsidR="00B06CA6" w:rsidRDefault="00B06CA6" w:rsidP="00B06CA6">
            <w:pPr>
              <w:pStyle w:val="a3"/>
              <w:ind w:left="0"/>
              <w:jc w:val="both"/>
            </w:pPr>
          </w:p>
        </w:tc>
      </w:tr>
      <w:tr w:rsidR="007D1504" w14:paraId="09D2FBED" w14:textId="77777777" w:rsidTr="00B06CA6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36F8" w14:textId="77777777" w:rsidR="00B06CA6" w:rsidRDefault="00B06CA6" w:rsidP="00B06CA6">
            <w:pPr>
              <w:pStyle w:val="a3"/>
              <w:ind w:left="0"/>
              <w:jc w:val="both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A2F" w14:textId="14FDCBD8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по методике оценки детской саморегуляции  не менее 80%</w:t>
            </w:r>
          </w:p>
        </w:tc>
        <w:tc>
          <w:tcPr>
            <w:tcW w:w="2930" w:type="dxa"/>
          </w:tcPr>
          <w:p w14:paraId="270DFDB6" w14:textId="77777777" w:rsidR="00D6240D" w:rsidRDefault="002A3D5C" w:rsidP="002A3D5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3D5C">
              <w:rPr>
                <w:sz w:val="24"/>
                <w:szCs w:val="24"/>
              </w:rPr>
              <w:t xml:space="preserve">В настоящее время проведено исследование во всех группах - участников исследования. </w:t>
            </w:r>
            <w:r w:rsidR="007D1504">
              <w:rPr>
                <w:sz w:val="24"/>
                <w:szCs w:val="24"/>
              </w:rPr>
              <w:t>В качестве инструмента использовали</w:t>
            </w:r>
            <w:r w:rsidR="00D6240D">
              <w:rPr>
                <w:sz w:val="24"/>
                <w:szCs w:val="24"/>
              </w:rPr>
              <w:t>:</w:t>
            </w:r>
          </w:p>
          <w:p w14:paraId="3A060ED0" w14:textId="422AD417" w:rsidR="00D6240D" w:rsidRPr="00D6240D" w:rsidRDefault="00D6240D" w:rsidP="00D62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240D">
              <w:rPr>
                <w:sz w:val="24"/>
                <w:szCs w:val="24"/>
              </w:rPr>
              <w:t>Диагностика когнитивной гибкости (методика «Сортировка карт»)</w:t>
            </w:r>
          </w:p>
          <w:p w14:paraId="29FF34C7" w14:textId="77777777" w:rsidR="00D6240D" w:rsidRDefault="00D6240D" w:rsidP="00D624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6240D">
              <w:rPr>
                <w:sz w:val="24"/>
                <w:szCs w:val="24"/>
              </w:rPr>
              <w:t>Диагностика сдерживающего контроля (методика «Торможение)</w:t>
            </w:r>
          </w:p>
          <w:p w14:paraId="1947E87F" w14:textId="53F2F072" w:rsidR="00B06CA6" w:rsidRPr="002A3D5C" w:rsidRDefault="002A3D5C" w:rsidP="00D6240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A3D5C">
              <w:rPr>
                <w:sz w:val="24"/>
                <w:szCs w:val="24"/>
              </w:rPr>
              <w:lastRenderedPageBreak/>
              <w:t>Результаты находятся в процессе обработки</w:t>
            </w:r>
          </w:p>
        </w:tc>
        <w:tc>
          <w:tcPr>
            <w:tcW w:w="2474" w:type="dxa"/>
          </w:tcPr>
          <w:p w14:paraId="76AF052F" w14:textId="3F2F2E1B" w:rsidR="00B06CA6" w:rsidRPr="00851CA6" w:rsidRDefault="00D6240D" w:rsidP="00B06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1CA6">
              <w:rPr>
                <w:sz w:val="24"/>
                <w:szCs w:val="24"/>
              </w:rPr>
              <w:lastRenderedPageBreak/>
              <w:t>Представлены результаты исследования особенностей развития саморегуляции в различных образовательных условиях</w:t>
            </w:r>
          </w:p>
        </w:tc>
        <w:tc>
          <w:tcPr>
            <w:tcW w:w="2990" w:type="dxa"/>
          </w:tcPr>
          <w:p w14:paraId="3366CCFE" w14:textId="693D6130" w:rsidR="00B06CA6" w:rsidRPr="00851CA6" w:rsidRDefault="00D6240D" w:rsidP="00B06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51CA6">
              <w:rPr>
                <w:sz w:val="24"/>
                <w:szCs w:val="24"/>
              </w:rPr>
              <w:t xml:space="preserve">Внесены изменения в исследовательский инструментарий </w:t>
            </w:r>
          </w:p>
        </w:tc>
      </w:tr>
      <w:tr w:rsidR="007D1504" w14:paraId="056CBE23" w14:textId="77777777" w:rsidTr="00B06CA6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8AD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Открытые</w:t>
            </w:r>
          </w:p>
          <w:p w14:paraId="4C47B390" w14:textId="77777777" w:rsidR="00B06CA6" w:rsidRDefault="00B06CA6" w:rsidP="00B0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 для</w:t>
            </w:r>
          </w:p>
          <w:p w14:paraId="7FBD6C45" w14:textId="75C0766C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педагогов муниципального района и региона.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AC4" w14:textId="6781D8A9" w:rsidR="00B06CA6" w:rsidRDefault="00B06CA6" w:rsidP="00B06CA6">
            <w:pPr>
              <w:pStyle w:val="a3"/>
              <w:ind w:left="0"/>
              <w:jc w:val="both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менее 1 в год</w:t>
            </w:r>
          </w:p>
        </w:tc>
        <w:tc>
          <w:tcPr>
            <w:tcW w:w="2930" w:type="dxa"/>
          </w:tcPr>
          <w:p w14:paraId="231102E2" w14:textId="7738646B" w:rsidR="00B06CA6" w:rsidRPr="00D907CA" w:rsidRDefault="00D907CA" w:rsidP="00B06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907CA">
              <w:rPr>
                <w:sz w:val="24"/>
                <w:szCs w:val="24"/>
              </w:rPr>
              <w:t>Проведен межмуниципальный семинар – практикум «Особенности развития детской инициативности и саморегуляции в программе ПРОДЕТЕЙ»</w:t>
            </w:r>
            <w:r w:rsidR="004A4E50">
              <w:rPr>
                <w:sz w:val="24"/>
                <w:szCs w:val="24"/>
              </w:rPr>
              <w:t xml:space="preserve"> на базе МДОУ №5 «Радуга»</w:t>
            </w:r>
          </w:p>
        </w:tc>
        <w:tc>
          <w:tcPr>
            <w:tcW w:w="2474" w:type="dxa"/>
          </w:tcPr>
          <w:p w14:paraId="5EA85BFC" w14:textId="17649774" w:rsidR="00B06CA6" w:rsidRPr="00D907CA" w:rsidRDefault="00D907CA" w:rsidP="00B06CA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907CA">
              <w:rPr>
                <w:sz w:val="24"/>
                <w:szCs w:val="24"/>
              </w:rPr>
              <w:t>Проведение регионального семинара с целью транслирования опыта работы по программе ПРОДЕТЕЙ</w:t>
            </w:r>
          </w:p>
        </w:tc>
        <w:tc>
          <w:tcPr>
            <w:tcW w:w="2990" w:type="dxa"/>
          </w:tcPr>
          <w:p w14:paraId="7BDDC21D" w14:textId="77777777" w:rsidR="00B06CA6" w:rsidRDefault="00B06CA6" w:rsidP="00B06CA6">
            <w:pPr>
              <w:pStyle w:val="a3"/>
              <w:ind w:left="0"/>
              <w:jc w:val="both"/>
            </w:pPr>
          </w:p>
        </w:tc>
      </w:tr>
    </w:tbl>
    <w:p w14:paraId="75516C52" w14:textId="4FB587CA" w:rsidR="00233454" w:rsidRDefault="00233454" w:rsidP="00233454">
      <w:pPr>
        <w:pStyle w:val="a3"/>
        <w:spacing w:after="0"/>
        <w:ind w:left="501"/>
        <w:jc w:val="both"/>
      </w:pPr>
    </w:p>
    <w:p w14:paraId="4DF1D24A" w14:textId="7AAD608A" w:rsidR="00E9088A" w:rsidRDefault="009437D8" w:rsidP="009437D8">
      <w:pPr>
        <w:spacing w:after="0"/>
        <w:jc w:val="both"/>
      </w:pPr>
      <w:r>
        <w:t xml:space="preserve">7. </w:t>
      </w:r>
      <w:r w:rsidR="00E9088A">
        <w:t xml:space="preserve">Опишите (кратко) вклад </w:t>
      </w:r>
      <w:r w:rsidR="0093108A">
        <w:t xml:space="preserve">каждого из </w:t>
      </w:r>
      <w:r w:rsidR="00E9088A">
        <w:t>соисполнителей в достижении полученных результатов</w:t>
      </w:r>
    </w:p>
    <w:p w14:paraId="49B919E3" w14:textId="77777777" w:rsidR="00622609" w:rsidRDefault="00622609" w:rsidP="00622609">
      <w:pPr>
        <w:spacing w:after="0"/>
        <w:jc w:val="both"/>
      </w:pPr>
    </w:p>
    <w:p w14:paraId="7B5834DB" w14:textId="77777777" w:rsidR="00622609" w:rsidRDefault="00622609" w:rsidP="00622609">
      <w:pPr>
        <w:spacing w:after="0"/>
        <w:jc w:val="both"/>
      </w:pPr>
    </w:p>
    <w:p w14:paraId="302E0178" w14:textId="756F049C" w:rsidR="00622609" w:rsidRDefault="009437D8" w:rsidP="009437D8">
      <w:pPr>
        <w:spacing w:after="0"/>
        <w:jc w:val="both"/>
      </w:pPr>
      <w:r>
        <w:t xml:space="preserve">8. </w:t>
      </w:r>
      <w:r w:rsidR="00622609">
        <w:t>Опишите (кратко) инновационный (отчуждаемый) продукт, который будете представлять на ежегодной муниципальной конференции (при условии его готовности)</w:t>
      </w:r>
    </w:p>
    <w:p w14:paraId="6AB3E101" w14:textId="77777777" w:rsidR="00E2645F" w:rsidRDefault="00E2645F" w:rsidP="00A40B79">
      <w:pPr>
        <w:spacing w:after="0"/>
        <w:jc w:val="both"/>
      </w:pPr>
    </w:p>
    <w:p w14:paraId="11CBC4FF" w14:textId="77777777" w:rsidR="00E2645F" w:rsidRDefault="00E2645F" w:rsidP="00A40B79">
      <w:pPr>
        <w:spacing w:after="0"/>
        <w:jc w:val="both"/>
      </w:pPr>
    </w:p>
    <w:p w14:paraId="5151381D" w14:textId="77777777" w:rsidR="00E2645F" w:rsidRDefault="00E2645F" w:rsidP="00A40B79">
      <w:pPr>
        <w:spacing w:after="0"/>
        <w:jc w:val="both"/>
      </w:pPr>
    </w:p>
    <w:p w14:paraId="33E28355" w14:textId="77777777" w:rsidR="00E2645F" w:rsidRDefault="00E2645F" w:rsidP="00A40B79">
      <w:pPr>
        <w:spacing w:after="0"/>
        <w:jc w:val="both"/>
      </w:pPr>
    </w:p>
    <w:p w14:paraId="13D522B5" w14:textId="77777777" w:rsidR="00E2645F" w:rsidRDefault="00E2645F" w:rsidP="00A40B79">
      <w:pPr>
        <w:spacing w:after="0"/>
        <w:jc w:val="both"/>
      </w:pPr>
    </w:p>
    <w:p w14:paraId="72A13086" w14:textId="77777777" w:rsidR="00E2645F" w:rsidRDefault="00E2645F" w:rsidP="00A40B79">
      <w:pPr>
        <w:spacing w:after="0"/>
        <w:jc w:val="both"/>
      </w:pPr>
    </w:p>
    <w:p w14:paraId="2CCF7C6B" w14:textId="77777777" w:rsidR="00E2645F" w:rsidRDefault="00E2645F" w:rsidP="00A40B79">
      <w:pPr>
        <w:spacing w:after="0"/>
        <w:jc w:val="both"/>
      </w:pPr>
    </w:p>
    <w:p w14:paraId="2EE4D263" w14:textId="77777777" w:rsidR="00E2645F" w:rsidRDefault="00E2645F" w:rsidP="00A40B79">
      <w:pPr>
        <w:spacing w:after="0"/>
        <w:jc w:val="both"/>
      </w:pPr>
    </w:p>
    <w:p w14:paraId="1B67FEAD" w14:textId="77777777" w:rsidR="00E2645F" w:rsidRDefault="00E2645F" w:rsidP="00A40B79">
      <w:pPr>
        <w:spacing w:after="0"/>
        <w:jc w:val="both"/>
      </w:pPr>
    </w:p>
    <w:p w14:paraId="7FA1FD19" w14:textId="77777777" w:rsidR="00E2645F" w:rsidRDefault="00E2645F" w:rsidP="00A40B79">
      <w:pPr>
        <w:spacing w:after="0"/>
        <w:jc w:val="both"/>
      </w:pPr>
    </w:p>
    <w:p w14:paraId="0477A883" w14:textId="77777777" w:rsidR="00E2645F" w:rsidRDefault="00E2645F" w:rsidP="00A40B79">
      <w:pPr>
        <w:spacing w:after="0"/>
        <w:jc w:val="both"/>
      </w:pPr>
    </w:p>
    <w:p w14:paraId="7D8869CD" w14:textId="77777777" w:rsidR="00E2645F" w:rsidRDefault="00E2645F" w:rsidP="00A40B79">
      <w:pPr>
        <w:spacing w:after="0"/>
        <w:jc w:val="both"/>
      </w:pPr>
    </w:p>
    <w:p w14:paraId="44DA67CA" w14:textId="77777777" w:rsidR="00D6240D" w:rsidRDefault="00D6240D" w:rsidP="00A40B79">
      <w:pPr>
        <w:spacing w:after="0"/>
        <w:jc w:val="both"/>
      </w:pPr>
      <w:bookmarkStart w:id="2" w:name="_GoBack"/>
      <w:bookmarkEnd w:id="2"/>
      <w:r>
        <w:br/>
      </w:r>
    </w:p>
    <w:p w14:paraId="310062D9" w14:textId="089A2D21" w:rsidR="00D6240D" w:rsidRDefault="00D6240D" w:rsidP="00AF3B6C">
      <w:pPr>
        <w:spacing w:after="0"/>
        <w:jc w:val="right"/>
      </w:pPr>
      <w:r>
        <w:lastRenderedPageBreak/>
        <w:t>Приложение 1</w:t>
      </w:r>
    </w:p>
    <w:p w14:paraId="08D57043" w14:textId="111371BD" w:rsidR="00D6240D" w:rsidRDefault="00D6240D" w:rsidP="00AF3B6C">
      <w:pPr>
        <w:spacing w:after="0"/>
        <w:jc w:val="center"/>
        <w:rPr>
          <w:b/>
        </w:rPr>
      </w:pPr>
      <w:r w:rsidRPr="00D6240D">
        <w:rPr>
          <w:b/>
        </w:rPr>
        <w:t>Особенности развития детской инициативности в различных образовательных условиях.</w:t>
      </w:r>
    </w:p>
    <w:p w14:paraId="5835062A" w14:textId="0E8E58A1" w:rsidR="00D6240D" w:rsidRDefault="00D6240D" w:rsidP="00A40B79">
      <w:pPr>
        <w:spacing w:after="0"/>
        <w:jc w:val="both"/>
        <w:rPr>
          <w:b/>
        </w:rPr>
      </w:pPr>
    </w:p>
    <w:p w14:paraId="2A8FAC60" w14:textId="0AE99107" w:rsidR="00D6240D" w:rsidRDefault="00D6240D" w:rsidP="00A40B79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176AE" wp14:editId="0C2735E5">
            <wp:simplePos x="0" y="0"/>
            <wp:positionH relativeFrom="column">
              <wp:posOffset>740410</wp:posOffset>
            </wp:positionH>
            <wp:positionV relativeFrom="paragraph">
              <wp:posOffset>210214</wp:posOffset>
            </wp:positionV>
            <wp:extent cx="7704856" cy="548640"/>
            <wp:effectExtent l="0" t="0" r="0" b="3810"/>
            <wp:wrapNone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0485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2F4EE" w14:textId="0FEE17E3" w:rsidR="00D6240D" w:rsidRDefault="00D6240D" w:rsidP="00A40B79">
      <w:pPr>
        <w:spacing w:after="0"/>
        <w:jc w:val="both"/>
        <w:rPr>
          <w:b/>
        </w:rPr>
      </w:pPr>
    </w:p>
    <w:p w14:paraId="40863EEB" w14:textId="6560B205" w:rsidR="00D6240D" w:rsidRDefault="00D6240D" w:rsidP="00A40B79">
      <w:pPr>
        <w:spacing w:after="0"/>
        <w:jc w:val="both"/>
        <w:rPr>
          <w:b/>
        </w:rPr>
      </w:pPr>
    </w:p>
    <w:p w14:paraId="2246E66F" w14:textId="32F9F160" w:rsidR="00D6240D" w:rsidRDefault="00D6240D" w:rsidP="00A40B79">
      <w:pPr>
        <w:spacing w:after="0"/>
        <w:jc w:val="both"/>
        <w:rPr>
          <w:b/>
        </w:rPr>
      </w:pPr>
    </w:p>
    <w:p w14:paraId="2CEF69DE" w14:textId="14E55DF4" w:rsidR="00D6240D" w:rsidRPr="00D6240D" w:rsidRDefault="00D6240D" w:rsidP="00A40B79">
      <w:pPr>
        <w:spacing w:after="0"/>
        <w:jc w:val="both"/>
        <w:rPr>
          <w:b/>
        </w:rPr>
      </w:pPr>
    </w:p>
    <w:p w14:paraId="355E6362" w14:textId="73C9C2D1" w:rsidR="00D6240D" w:rsidRDefault="00D6240D" w:rsidP="00D6240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D5283FD" wp14:editId="26DEA3A3">
            <wp:extent cx="3672205" cy="3239770"/>
            <wp:effectExtent l="0" t="0" r="444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4137AB" wp14:editId="3AF7D10A">
            <wp:extent cx="3600400" cy="3024336"/>
            <wp:effectExtent l="0" t="0" r="635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122330" w14:textId="06E3C9AC" w:rsidR="00D6240D" w:rsidRDefault="00D6240D" w:rsidP="00A40B79">
      <w:pPr>
        <w:spacing w:after="0"/>
        <w:jc w:val="both"/>
      </w:pPr>
    </w:p>
    <w:p w14:paraId="4D8BF5AC" w14:textId="1DC1F27A" w:rsidR="00D6240D" w:rsidRDefault="00A55F50" w:rsidP="00A40B79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924B9" wp14:editId="6199C764">
                <wp:simplePos x="0" y="0"/>
                <wp:positionH relativeFrom="column">
                  <wp:posOffset>320332</wp:posOffset>
                </wp:positionH>
                <wp:positionV relativeFrom="paragraph">
                  <wp:posOffset>88694</wp:posOffset>
                </wp:positionV>
                <wp:extent cx="7776864" cy="738664"/>
                <wp:effectExtent l="0" t="0" r="0" b="0"/>
                <wp:wrapNone/>
                <wp:docPr id="8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864" cy="7386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9CEBC6" w14:textId="2EF4128F" w:rsidR="00A55F50" w:rsidRPr="00C56F0E" w:rsidRDefault="00A55F50" w:rsidP="00A55F50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56F0E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Условные обозначения: 1. Устойчивость интереса, 2. Характер деятельности, 3. Ориентация на педагога, 4. Ориентация на других детей, 5. Характер действий, 6. Использование объектов, 7. Фиксация результата, 8. Замысел, 9. Содержание замысла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0924B9" id="Прямоугольник 6" o:spid="_x0000_s1026" style="position:absolute;left:0;text-align:left;margin-left:25.2pt;margin-top:7pt;width:612.35pt;height:5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" filled="f" stroked="f">
                <v:textbox style="mso-fit-shape-to-text:t">
                  <w:txbxContent>
                    <w:p w14:paraId="3A9CEBC6" w14:textId="2EF4128F" w:rsidR="00A55F50" w:rsidRPr="00C56F0E" w:rsidRDefault="00A55F50" w:rsidP="00A55F50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56F0E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Условные обозначения: 1. Устойчивость интереса, 2. Характер деятельности, 3. Ориентация на педагога, 4. Ориентация на других детей, 5. Характер действий, 6. Использование объектов, 7. Фиксация результата, 8. Замысел, 9. Содержание замысла</w:t>
                      </w:r>
                    </w:p>
                  </w:txbxContent>
                </v:textbox>
              </v:rect>
            </w:pict>
          </mc:Fallback>
        </mc:AlternateContent>
      </w:r>
    </w:p>
    <w:p w14:paraId="367A7541" w14:textId="362DA196" w:rsidR="00D6240D" w:rsidRDefault="00D6240D" w:rsidP="00A40B79">
      <w:pPr>
        <w:spacing w:after="0"/>
        <w:jc w:val="both"/>
      </w:pPr>
    </w:p>
    <w:p w14:paraId="467D693A" w14:textId="77777777" w:rsidR="00D6240D" w:rsidRDefault="00D6240D" w:rsidP="00A40B79">
      <w:pPr>
        <w:spacing w:after="0"/>
        <w:jc w:val="both"/>
      </w:pPr>
    </w:p>
    <w:p w14:paraId="698F99EB" w14:textId="77777777" w:rsidR="00D6240D" w:rsidRDefault="00D6240D" w:rsidP="00A40B79">
      <w:pPr>
        <w:spacing w:after="0"/>
        <w:jc w:val="both"/>
      </w:pPr>
    </w:p>
    <w:p w14:paraId="2F5A0287" w14:textId="77777777" w:rsidR="00D6240D" w:rsidRDefault="00D6240D" w:rsidP="00A40B79">
      <w:pPr>
        <w:spacing w:after="0"/>
        <w:jc w:val="both"/>
      </w:pPr>
    </w:p>
    <w:p w14:paraId="768CB020" w14:textId="3CBEBC6A" w:rsidR="00A55F50" w:rsidRDefault="00A55F50" w:rsidP="00C56F0E">
      <w:pPr>
        <w:spacing w:after="0"/>
        <w:ind w:firstLine="708"/>
        <w:jc w:val="both"/>
      </w:pPr>
      <w:r>
        <w:lastRenderedPageBreak/>
        <w:t>Средние значения показателей инициативности в группах с разными образовательными условиями значительно отличаются. В группах, реализующих программу ПРОдетей оно значительно выше. Также мы можем констатировать, что знач</w:t>
      </w:r>
      <w:r w:rsidR="00851CA6">
        <w:t>е</w:t>
      </w:r>
      <w:r>
        <w:t xml:space="preserve">ния отдельных показателей проявления инициативности выше в этих же группах. </w:t>
      </w:r>
    </w:p>
    <w:p w14:paraId="5443072F" w14:textId="77777777" w:rsidR="00A55F50" w:rsidRDefault="00A55F50" w:rsidP="00A55F50">
      <w:pPr>
        <w:spacing w:after="0"/>
        <w:jc w:val="both"/>
      </w:pPr>
    </w:p>
    <w:p w14:paraId="41F66239" w14:textId="2704EFCF" w:rsidR="00A55F50" w:rsidRPr="00C56F0E" w:rsidRDefault="00C56F0E" w:rsidP="00C56F0E">
      <w:pPr>
        <w:spacing w:after="0"/>
        <w:jc w:val="center"/>
        <w:rPr>
          <w:b/>
        </w:rPr>
      </w:pPr>
      <w:r w:rsidRPr="00C56F0E">
        <w:rPr>
          <w:b/>
        </w:rPr>
        <w:t>Профиль выраженности показателей инициативности в группах с разными образовательными программами</w:t>
      </w:r>
    </w:p>
    <w:p w14:paraId="6FE4D780" w14:textId="77777777" w:rsidR="00A55F50" w:rsidRDefault="00A55F50" w:rsidP="00A55F50">
      <w:pPr>
        <w:spacing w:after="0"/>
        <w:jc w:val="both"/>
      </w:pPr>
    </w:p>
    <w:p w14:paraId="706B0EDC" w14:textId="5DC9F993" w:rsidR="00A55F50" w:rsidRDefault="00851CA6" w:rsidP="00A55F50">
      <w:pPr>
        <w:spacing w:after="0"/>
        <w:jc w:val="both"/>
      </w:pPr>
      <w:r w:rsidRPr="00851CA6">
        <w:rPr>
          <w:noProof/>
          <w:lang w:eastAsia="ru-RU"/>
        </w:rPr>
        <w:drawing>
          <wp:inline distT="0" distB="0" distL="0" distR="0" wp14:anchorId="287858DE" wp14:editId="2BF5F5AC">
            <wp:extent cx="8229600" cy="3052935"/>
            <wp:effectExtent l="0" t="0" r="0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E1DFFF" w14:textId="06C2F94C" w:rsidR="00A55F50" w:rsidRPr="00C56F0E" w:rsidRDefault="00C56F0E" w:rsidP="00C56F0E">
      <w:pPr>
        <w:spacing w:after="0"/>
        <w:jc w:val="both"/>
        <w:rPr>
          <w:sz w:val="20"/>
          <w:szCs w:val="20"/>
        </w:rPr>
      </w:pPr>
      <w:r w:rsidRPr="00C56F0E">
        <w:rPr>
          <w:sz w:val="20"/>
          <w:szCs w:val="20"/>
        </w:rPr>
        <w:t>Условные обозначения: 1. Устойчивость интереса, 2. Характер деятельности, 3. Ориентация на педагога, 4. Ориентация на других детей, 5. Характер действий, 6. Использование объ</w:t>
      </w:r>
      <w:r>
        <w:rPr>
          <w:sz w:val="20"/>
          <w:szCs w:val="20"/>
        </w:rPr>
        <w:t xml:space="preserve">ектов, 7. Фиксация результата, </w:t>
      </w:r>
      <w:r w:rsidRPr="00C56F0E">
        <w:rPr>
          <w:sz w:val="20"/>
          <w:szCs w:val="20"/>
        </w:rPr>
        <w:t>8. Замысел, 9. Содержание замысла</w:t>
      </w:r>
    </w:p>
    <w:p w14:paraId="00F6F258" w14:textId="77777777" w:rsidR="00A55F50" w:rsidRDefault="00A55F50" w:rsidP="00A55F50">
      <w:pPr>
        <w:spacing w:after="0"/>
        <w:jc w:val="both"/>
      </w:pPr>
    </w:p>
    <w:p w14:paraId="693BBD50" w14:textId="77777777" w:rsidR="00A55F50" w:rsidRDefault="00A55F50" w:rsidP="00A55F50">
      <w:pPr>
        <w:spacing w:after="0"/>
        <w:jc w:val="both"/>
      </w:pPr>
    </w:p>
    <w:p w14:paraId="347D91D8" w14:textId="170DC9F2" w:rsidR="00A55F50" w:rsidRDefault="00C56F0E" w:rsidP="00A55F50">
      <w:pPr>
        <w:spacing w:after="0"/>
        <w:jc w:val="both"/>
      </w:pPr>
      <w:r>
        <w:t xml:space="preserve">Анализируя результаты разных групп, можно сделать следующие выводы. </w:t>
      </w:r>
      <w:r w:rsidR="00A55F50">
        <w:t xml:space="preserve">Практически максимальное значение 2,83 из 3 баллов по показателю «Устойчивость интереса», т.е. большинство детей длительное время сохраняют интерес к предложенной деятельности. </w:t>
      </w:r>
      <w:r>
        <w:t xml:space="preserve"> </w:t>
      </w:r>
      <w:r w:rsidR="00A55F50">
        <w:t>Высокое значение также выявлено по пока</w:t>
      </w:r>
      <w:r>
        <w:t>зателю «Ориентация на педагога» - п</w:t>
      </w:r>
      <w:r w:rsidR="00A55F50">
        <w:t xml:space="preserve">рактически все дети были вовлечены в процесс и на протяжении всей диагностической процедуры не обращались за помощью к педагогу. Важно отметить один факт, который наблюдался примерно </w:t>
      </w:r>
      <w:r>
        <w:t>у детей, находящихся в «традиционных условиях»</w:t>
      </w:r>
      <w:r w:rsidR="00A55F50">
        <w:t xml:space="preserve"> </w:t>
      </w:r>
      <w:r>
        <w:t xml:space="preserve">- </w:t>
      </w:r>
      <w:r w:rsidR="00A55F50">
        <w:lastRenderedPageBreak/>
        <w:t xml:space="preserve">при столкновении с «материалами с зоной затруднений» (у детей была коробка с пластилином, заклеенная скотчем; разнообразные привлекательные предметы и крупы в пакете, завязанном на узел; неприятные на ощупь предметы (клейкие, скользкие, липкие и т.п.), дети либо вообще не предпринимали попытки их использовать, либо при малейшем затруднении, откладывали эти предметы. При этом обращений к педагогу или другому взрослому (исследователю) также не наблюдались. Возможно, это связано с тем, что большинство детей не имели первоначального замысла (среднее значение по данному показателю ниже среднего всех показателей и составляет 1,48). И если ребенок не знает, зачем ему тот или иной материал, он не будет прилагать усилия, чтобы их использовать. К тому же вокруг было множество других предметов, манипуляции с которыми также были интересными и завлекали детей. Ситуация сильно </w:t>
      </w:r>
      <w:r>
        <w:t>в «группах ПРОдетей»</w:t>
      </w:r>
      <w:r w:rsidR="00A55F50">
        <w:t xml:space="preserve"> </w:t>
      </w:r>
      <w:r>
        <w:t>- д</w:t>
      </w:r>
      <w:r w:rsidR="00A55F50">
        <w:t>ети не видели препятствий, распаковывали необходимый материал.</w:t>
      </w:r>
    </w:p>
    <w:p w14:paraId="5050D69F" w14:textId="77777777" w:rsidR="00A55F50" w:rsidRDefault="00A55F50" w:rsidP="00A55F50">
      <w:pPr>
        <w:spacing w:after="0"/>
        <w:jc w:val="both"/>
      </w:pPr>
      <w:r>
        <w:t xml:space="preserve"> </w:t>
      </w:r>
    </w:p>
    <w:p w14:paraId="484672B8" w14:textId="2F670730" w:rsidR="00A55F50" w:rsidRDefault="00A55F50" w:rsidP="00A55F50">
      <w:pPr>
        <w:spacing w:after="0"/>
        <w:jc w:val="both"/>
      </w:pPr>
      <w:r>
        <w:tab/>
        <w:t xml:space="preserve">Еще один показатель, который имеет </w:t>
      </w:r>
      <w:r w:rsidR="00C56F0E">
        <w:t>значительные различия в группах</w:t>
      </w:r>
      <w:r>
        <w:t xml:space="preserve"> – э</w:t>
      </w:r>
      <w:r w:rsidR="00C56F0E">
        <w:t xml:space="preserve">то «ориентация на других детей». </w:t>
      </w:r>
      <w:r>
        <w:t xml:space="preserve">В </w:t>
      </w:r>
      <w:r w:rsidR="00C56F0E">
        <w:t>«традиционных условиях»</w:t>
      </w:r>
      <w:r>
        <w:t xml:space="preserve"> наблюдались крайние значения: часть детей (как правило их немного 1 или 2) проявляли активность, игнорируя других, другие же полностью копировали эти действия, были ситуации, когда дети уточняли: «А что ты туда положил?». В </w:t>
      </w:r>
      <w:r w:rsidR="00C56F0E">
        <w:t>группах ПРОдетей</w:t>
      </w:r>
      <w:r>
        <w:t xml:space="preserve"> дети более увлечены и проявляют собственную активность.</w:t>
      </w:r>
    </w:p>
    <w:p w14:paraId="51ABD855" w14:textId="4E01EEAA" w:rsidR="00A55F50" w:rsidRDefault="00AF3B6C" w:rsidP="00A55F50">
      <w:pPr>
        <w:spacing w:after="0"/>
        <w:jc w:val="both"/>
      </w:pPr>
      <w:r>
        <w:t>Значительные различия также</w:t>
      </w:r>
      <w:r w:rsidR="00A55F50">
        <w:t xml:space="preserve"> зафиксирован</w:t>
      </w:r>
      <w:r>
        <w:t>ы</w:t>
      </w:r>
      <w:r w:rsidR="00A55F50">
        <w:t xml:space="preserve"> по показ</w:t>
      </w:r>
      <w:r>
        <w:t>ателю «Фиксация результатов». Д</w:t>
      </w:r>
      <w:r w:rsidR="00A55F50">
        <w:t>ети</w:t>
      </w:r>
      <w:r>
        <w:t xml:space="preserve"> из групп с «традиционными условиями»</w:t>
      </w:r>
      <w:r w:rsidR="00A55F50">
        <w:t xml:space="preserve"> </w:t>
      </w:r>
      <w:r>
        <w:t>чаще</w:t>
      </w:r>
      <w:r w:rsidR="00A55F50">
        <w:t xml:space="preserve"> игнорировали фиксацию результатов. Это можно об</w:t>
      </w:r>
      <w:r>
        <w:t>ъяснить особенностью программы - в</w:t>
      </w:r>
      <w:r w:rsidR="00A55F50">
        <w:t>ывод делает, как правило сам педагог, причем редко, когда допускается неожиданный, в том числе и для самого педагога результат.</w:t>
      </w:r>
    </w:p>
    <w:p w14:paraId="48970667" w14:textId="0010CDF3" w:rsidR="00A55F50" w:rsidRDefault="00A55F50" w:rsidP="00A55F50">
      <w:pPr>
        <w:spacing w:after="0"/>
        <w:jc w:val="both"/>
      </w:pPr>
      <w:r>
        <w:t xml:space="preserve">В </w:t>
      </w:r>
      <w:r w:rsidR="00AF3B6C">
        <w:t>группа ПРОдетей</w:t>
      </w:r>
      <w:r>
        <w:t xml:space="preserve"> большее количество детей демонстрировали данный навык, что, скорее всего, связано практикой рефлексии на утреннем и вечернем круге. </w:t>
      </w:r>
    </w:p>
    <w:p w14:paraId="797C7D61" w14:textId="77777777" w:rsidR="00D6240D" w:rsidRDefault="00D6240D" w:rsidP="00A40B79">
      <w:pPr>
        <w:spacing w:after="0"/>
        <w:jc w:val="both"/>
      </w:pPr>
    </w:p>
    <w:p w14:paraId="19841EE7" w14:textId="77777777" w:rsidR="00D6240D" w:rsidRDefault="00D6240D" w:rsidP="00A40B79">
      <w:pPr>
        <w:spacing w:after="0"/>
        <w:jc w:val="both"/>
      </w:pPr>
    </w:p>
    <w:p w14:paraId="16F29F40" w14:textId="1FB98C57" w:rsidR="00622609" w:rsidRDefault="00622609" w:rsidP="00A40B79">
      <w:pPr>
        <w:spacing w:after="0"/>
        <w:jc w:val="both"/>
      </w:pPr>
    </w:p>
    <w:sectPr w:rsidR="00622609" w:rsidSect="00A55F50">
      <w:pgSz w:w="16838" w:h="11906" w:orient="landscape" w:code="9"/>
      <w:pgMar w:top="1134" w:right="850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125"/>
    <w:multiLevelType w:val="hybridMultilevel"/>
    <w:tmpl w:val="FACE7E2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B1276"/>
    <w:multiLevelType w:val="hybridMultilevel"/>
    <w:tmpl w:val="7F06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50"/>
    <w:rsid w:val="00043E28"/>
    <w:rsid w:val="000A3970"/>
    <w:rsid w:val="00183AFD"/>
    <w:rsid w:val="001E67D0"/>
    <w:rsid w:val="00233454"/>
    <w:rsid w:val="002A3D5C"/>
    <w:rsid w:val="003C339E"/>
    <w:rsid w:val="004A4E50"/>
    <w:rsid w:val="005A0D7E"/>
    <w:rsid w:val="005A2915"/>
    <w:rsid w:val="005A75DE"/>
    <w:rsid w:val="005B3C04"/>
    <w:rsid w:val="005E362F"/>
    <w:rsid w:val="00622609"/>
    <w:rsid w:val="006C0B77"/>
    <w:rsid w:val="006C0D9F"/>
    <w:rsid w:val="006D0161"/>
    <w:rsid w:val="007D1504"/>
    <w:rsid w:val="008242FF"/>
    <w:rsid w:val="00835B50"/>
    <w:rsid w:val="00851CA6"/>
    <w:rsid w:val="00870751"/>
    <w:rsid w:val="00893527"/>
    <w:rsid w:val="00922C48"/>
    <w:rsid w:val="00924F23"/>
    <w:rsid w:val="0093108A"/>
    <w:rsid w:val="009354E8"/>
    <w:rsid w:val="009437D8"/>
    <w:rsid w:val="00A40B79"/>
    <w:rsid w:val="00A55F50"/>
    <w:rsid w:val="00AF3B6C"/>
    <w:rsid w:val="00B06CA6"/>
    <w:rsid w:val="00B306D7"/>
    <w:rsid w:val="00B915B7"/>
    <w:rsid w:val="00BF61CC"/>
    <w:rsid w:val="00C56F0E"/>
    <w:rsid w:val="00D6240D"/>
    <w:rsid w:val="00D907CA"/>
    <w:rsid w:val="00DB6DEE"/>
    <w:rsid w:val="00E2645F"/>
    <w:rsid w:val="00E9088A"/>
    <w:rsid w:val="00E90A0D"/>
    <w:rsid w:val="00EA59DF"/>
    <w:rsid w:val="00EE4070"/>
    <w:rsid w:val="00F12C76"/>
    <w:rsid w:val="00FE38B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2B"/>
    <w:pPr>
      <w:ind w:left="720"/>
      <w:contextualSpacing/>
    </w:pPr>
  </w:style>
  <w:style w:type="table" w:styleId="a4">
    <w:name w:val="Table Grid"/>
    <w:basedOn w:val="a1"/>
    <w:uiPriority w:val="59"/>
    <w:rsid w:val="00FF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8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8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E9088A"/>
    <w:pPr>
      <w:spacing w:line="259" w:lineRule="auto"/>
      <w:ind w:left="720"/>
    </w:pPr>
    <w:rPr>
      <w:rFonts w:ascii="Calibri" w:eastAsia="Calibri" w:hAnsi="Calibri" w:cs="Calibri"/>
      <w:sz w:val="22"/>
    </w:rPr>
  </w:style>
  <w:style w:type="paragraph" w:styleId="a7">
    <w:name w:val="Normal (Web)"/>
    <w:basedOn w:val="a"/>
    <w:uiPriority w:val="99"/>
    <w:semiHidden/>
    <w:unhideWhenUsed/>
    <w:rsid w:val="00A55F50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2B"/>
    <w:pPr>
      <w:ind w:left="720"/>
      <w:contextualSpacing/>
    </w:pPr>
  </w:style>
  <w:style w:type="table" w:styleId="a4">
    <w:name w:val="Table Grid"/>
    <w:basedOn w:val="a1"/>
    <w:uiPriority w:val="59"/>
    <w:rsid w:val="00FF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8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8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90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E9088A"/>
    <w:pPr>
      <w:spacing w:line="259" w:lineRule="auto"/>
      <w:ind w:left="720"/>
    </w:pPr>
    <w:rPr>
      <w:rFonts w:ascii="Calibri" w:eastAsia="Calibri" w:hAnsi="Calibri" w:cs="Calibri"/>
      <w:sz w:val="22"/>
    </w:rPr>
  </w:style>
  <w:style w:type="paragraph" w:styleId="a7">
    <w:name w:val="Normal (Web)"/>
    <w:basedOn w:val="a"/>
    <w:uiPriority w:val="99"/>
    <w:semiHidden/>
    <w:unhideWhenUsed/>
    <w:rsid w:val="00A55F50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70196516806659"/>
          <c:y val="0.21168169345354762"/>
          <c:w val="0.87129803483193335"/>
          <c:h val="0.715999592563669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Лист1!$A$37</c:f>
              <c:strCache>
                <c:ptCount val="1"/>
                <c:pt idx="0">
                  <c:v>среднее значение по выборке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Лист1!$B$37:$J$37</c:f>
              <c:numCache>
                <c:formatCode>General</c:formatCode>
                <c:ptCount val="9"/>
                <c:pt idx="0">
                  <c:v>2.2999999999999998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2.2999999999999998</c:v>
                </c:pt>
                <c:pt idx="4">
                  <c:v>2.2999999999999998</c:v>
                </c:pt>
                <c:pt idx="5">
                  <c:v>2.2999999999999998</c:v>
                </c:pt>
                <c:pt idx="6">
                  <c:v>2.2999999999999998</c:v>
                </c:pt>
                <c:pt idx="7">
                  <c:v>2.2999999999999998</c:v>
                </c:pt>
                <c:pt idx="8">
                  <c:v>2.2999999999999998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0EA-477A-9B80-A7D4F5383D5E}"/>
            </c:ext>
          </c:extLst>
        </c:ser>
        <c:ser>
          <c:idx val="1"/>
          <c:order val="1"/>
          <c:tx>
            <c:strRef>
              <c:f>Лист1!$A$38</c:f>
              <c:strCache>
                <c:ptCount val="1"/>
                <c:pt idx="0">
                  <c:v>среднее значение по показателям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 cap="rnd">
                <a:solidFill>
                  <a:srgbClr val="ED7D31">
                    <a:alpha val="48000"/>
                  </a:srgbClr>
                </a:solidFill>
              </a:ln>
              <a:effectLst/>
            </c:spPr>
          </c:marker>
          <c:val>
            <c:numRef>
              <c:f>Лист1!$B$38:$J$38</c:f>
              <c:numCache>
                <c:formatCode>General</c:formatCode>
                <c:ptCount val="9"/>
                <c:pt idx="0">
                  <c:v>3</c:v>
                </c:pt>
                <c:pt idx="1">
                  <c:v>2.5</c:v>
                </c:pt>
                <c:pt idx="2">
                  <c:v>2.8</c:v>
                </c:pt>
                <c:pt idx="3">
                  <c:v>2.63</c:v>
                </c:pt>
                <c:pt idx="4">
                  <c:v>1.4</c:v>
                </c:pt>
                <c:pt idx="5">
                  <c:v>2.5</c:v>
                </c:pt>
                <c:pt idx="6">
                  <c:v>1.9</c:v>
                </c:pt>
                <c:pt idx="7">
                  <c:v>2.5</c:v>
                </c:pt>
                <c:pt idx="8">
                  <c:v>1.75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0EA-477A-9B80-A7D4F5383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988032"/>
        <c:axId val="81448960"/>
      </c:lineChart>
      <c:catAx>
        <c:axId val="809880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48960"/>
        <c:crosses val="autoZero"/>
        <c:auto val="1"/>
        <c:lblAlgn val="ctr"/>
        <c:lblOffset val="100"/>
        <c:noMultiLvlLbl val="0"/>
      </c:catAx>
      <c:valAx>
        <c:axId val="8144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98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660024426740879"/>
          <c:y val="0.78341734135447882"/>
          <c:w val="0.53971986858032162"/>
          <c:h val="0.126421937359750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29008018467614"/>
          <c:y val="0.10499790004199916"/>
          <c:w val="0.86870991981532386"/>
          <c:h val="0.6957223690171865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Лист1!$A$37</c:f>
              <c:strCache>
                <c:ptCount val="1"/>
                <c:pt idx="0">
                  <c:v>среднее значение по выборке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Лист1!$B$37:$J$37</c:f>
              <c:numCache>
                <c:formatCode>General</c:formatCode>
                <c:ptCount val="9"/>
                <c:pt idx="0">
                  <c:v>1.6</c:v>
                </c:pt>
                <c:pt idx="1">
                  <c:v>1.6</c:v>
                </c:pt>
                <c:pt idx="2">
                  <c:v>1.6</c:v>
                </c:pt>
                <c:pt idx="3">
                  <c:v>1.6</c:v>
                </c:pt>
                <c:pt idx="4">
                  <c:v>1.6</c:v>
                </c:pt>
                <c:pt idx="5">
                  <c:v>1.6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A5B-471E-8FC7-68A55C72120E}"/>
            </c:ext>
          </c:extLst>
        </c:ser>
        <c:ser>
          <c:idx val="1"/>
          <c:order val="1"/>
          <c:tx>
            <c:strRef>
              <c:f>Лист1!$A$38</c:f>
              <c:strCache>
                <c:ptCount val="1"/>
                <c:pt idx="0">
                  <c:v>среднее значение по показателям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 cap="rnd">
                <a:solidFill>
                  <a:srgbClr val="ED7D31">
                    <a:alpha val="48000"/>
                  </a:srgbClr>
                </a:solidFill>
              </a:ln>
              <a:effectLst/>
            </c:spPr>
          </c:marker>
          <c:val>
            <c:numRef>
              <c:f>Лист1!$B$38:$J$38</c:f>
              <c:numCache>
                <c:formatCode>General</c:formatCode>
                <c:ptCount val="9"/>
                <c:pt idx="0">
                  <c:v>2.7</c:v>
                </c:pt>
                <c:pt idx="1">
                  <c:v>2</c:v>
                </c:pt>
                <c:pt idx="2">
                  <c:v>1.8</c:v>
                </c:pt>
                <c:pt idx="3">
                  <c:v>1.6</c:v>
                </c:pt>
                <c:pt idx="4">
                  <c:v>1</c:v>
                </c:pt>
                <c:pt idx="5">
                  <c:v>1.2</c:v>
                </c:pt>
                <c:pt idx="6">
                  <c:v>1.1000000000000001</c:v>
                </c:pt>
                <c:pt idx="7">
                  <c:v>1.6</c:v>
                </c:pt>
                <c:pt idx="8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A5B-471E-8FC7-68A55C7212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34656"/>
        <c:axId val="81336576"/>
      </c:lineChart>
      <c:catAx>
        <c:axId val="813346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36576"/>
        <c:crosses val="autoZero"/>
        <c:auto val="1"/>
        <c:lblAlgn val="ctr"/>
        <c:lblOffset val="100"/>
        <c:noMultiLvlLbl val="0"/>
      </c:catAx>
      <c:valAx>
        <c:axId val="8133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33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Лист1!$A$37</c:f>
              <c:strCache>
                <c:ptCount val="1"/>
                <c:pt idx="0">
                  <c:v>ПРОдетей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Лист1!$B$37:$J$37</c:f>
              <c:numCache>
                <c:formatCode>General</c:formatCode>
                <c:ptCount val="9"/>
                <c:pt idx="0">
                  <c:v>3</c:v>
                </c:pt>
                <c:pt idx="1">
                  <c:v>2.5</c:v>
                </c:pt>
                <c:pt idx="2">
                  <c:v>2.75</c:v>
                </c:pt>
                <c:pt idx="3">
                  <c:v>2.63</c:v>
                </c:pt>
                <c:pt idx="4">
                  <c:v>1.4</c:v>
                </c:pt>
                <c:pt idx="5">
                  <c:v>2.5</c:v>
                </c:pt>
                <c:pt idx="6">
                  <c:v>1.9</c:v>
                </c:pt>
                <c:pt idx="7">
                  <c:v>2.5</c:v>
                </c:pt>
                <c:pt idx="8">
                  <c:v>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250-403B-90F9-F534C7CD96DD}"/>
            </c:ext>
          </c:extLst>
        </c:ser>
        <c:ser>
          <c:idx val="1"/>
          <c:order val="1"/>
          <c:tx>
            <c:strRef>
              <c:f>Лист1!$A$38</c:f>
              <c:strCache>
                <c:ptCount val="1"/>
                <c:pt idx="0">
                  <c:v>Традиция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 cap="rnd">
                <a:solidFill>
                  <a:srgbClr val="ED7D31">
                    <a:alpha val="48000"/>
                  </a:srgbClr>
                </a:solidFill>
              </a:ln>
              <a:effectLst/>
            </c:spPr>
          </c:marker>
          <c:val>
            <c:numRef>
              <c:f>Лист1!$B$38:$J$38</c:f>
              <c:numCache>
                <c:formatCode>General</c:formatCode>
                <c:ptCount val="9"/>
                <c:pt idx="0">
                  <c:v>2.7</c:v>
                </c:pt>
                <c:pt idx="1">
                  <c:v>2</c:v>
                </c:pt>
                <c:pt idx="2">
                  <c:v>1.8</c:v>
                </c:pt>
                <c:pt idx="3">
                  <c:v>1.6</c:v>
                </c:pt>
                <c:pt idx="4">
                  <c:v>1</c:v>
                </c:pt>
                <c:pt idx="5">
                  <c:v>1.2</c:v>
                </c:pt>
                <c:pt idx="6">
                  <c:v>1.1000000000000001</c:v>
                </c:pt>
                <c:pt idx="7">
                  <c:v>1.6</c:v>
                </c:pt>
                <c:pt idx="8">
                  <c:v>1.4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250-403B-90F9-F534C7CD9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14432"/>
        <c:axId val="80516608"/>
      </c:lineChart>
      <c:catAx>
        <c:axId val="805144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16608"/>
        <c:crosses val="autoZero"/>
        <c:auto val="1"/>
        <c:lblAlgn val="ctr"/>
        <c:lblOffset val="100"/>
        <c:noMultiLvlLbl val="0"/>
      </c:catAx>
      <c:valAx>
        <c:axId val="8051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1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Константиновна Ягодкина</dc:creator>
  <cp:lastModifiedBy>User</cp:lastModifiedBy>
  <cp:revision>15</cp:revision>
  <dcterms:created xsi:type="dcterms:W3CDTF">2022-12-14T09:04:00Z</dcterms:created>
  <dcterms:modified xsi:type="dcterms:W3CDTF">2022-12-15T05:11:00Z</dcterms:modified>
</cp:coreProperties>
</file>